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5-24-662/2020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 фио, паспортные данные, гражданина России, не работающего, женатого, имеющего на иждивении двоих несовершеннолетних детей: ... и паспортные данные, проживающего по адресу: адрес, </w:t>
      </w:r>
    </w:p>
    <w:p w:rsidR="00A77B3E">
      <w:r>
        <w:t>по ч. 2 ст. 12.7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в районе дома № 9-Д по адрес в адрес адрес управлял транспортным средством марки «...», государственный регистрационный знак ...,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...фио в суде виновным себя в совершении административного правонарушения признал полностью.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№096390 от дата; протокол составлен уполномоченным должностным лицом, с соблюдением процессуальных требований; копия протокола вручена ...фио (л.д. 1); копией постановления мирового судьи судебного участка № 23 Алуштинского судебного района (городской адрес) адрес от дата, вступившего в законную силу дата, которым ...фио был лишен права управления транспортными средствами сроком на дата и 6 месяцев за совершение правонарушения, предусмотренного ч. 1 ст. 12.26 КоАП РФ (л.д. 5-6); справкой ОГИБДД от дата, в соответствии с которой в подразделения ОГИБДД с целью сдачи водительского удостоверения ...фио не обращался (л.д. 9).</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Также учитывается личность ...фио, его имущественное и семейное положение.</w:t>
      </w:r>
    </w:p>
    <w:p w:rsidR="00A77B3E">
      <w:r>
        <w:t>К обстоятельствам, смягчающим административную ответственность, суд относит признание вины, а также наличие малолетних детей у виновного.</w:t>
      </w:r>
    </w:p>
    <w:p w:rsidR="00A77B3E">
      <w:r>
        <w:t xml:space="preserve">Отягчающих административную ответственность обстоятельств не установлено. </w:t>
      </w:r>
    </w:p>
    <w:p w:rsidR="00A77B3E">
      <w:r>
        <w:t>Таким образом, с учетом конкретных обстоятельств дела, данных о личности правонарушителя, учитывая смягчающие административную ответственность обстоятельства,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w:t>
      </w:r>
    </w:p>
    <w:p w:rsidR="00A77B3E">
      <w:r>
        <w:t>Оснований для назначения иного, более строго вида наказания, мировой судья не усматривает.</w:t>
      </w:r>
    </w:p>
    <w:p w:rsidR="00A77B3E">
      <w:r>
        <w:t>Срок давности привлечения к административной ответственности не истек. Оснований для прекращения производства по делу, для освобождения лица от наказания – не имеется.</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Признать ... фио виновным в совершении административного правонарушения, предусмотренного ч. 2 ст. 12.7 КоАП РФ, и назначить ему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18811601123010001140, наименование платежа – УИН 18810491201500003402.</w:t>
      </w:r>
    </w:p>
    <w:p w:rsidR="00A77B3E">
      <w: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