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№5-24-664/2023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в открытом судебном заседании материалы дела об административном правонарушении, предусмотренном 7.17 Кодекса Российской Федерации об административных правонарушениях (далее по тексту КоАП РФ), в отношении фио, паспортные данные, зарегистрированного и проживающего по адресу: адрес, адрес... </w:t>
      </w:r>
    </w:p>
    <w:p w:rsidR="00A77B3E"/>
    <w:p w:rsidR="00A77B3E">
      <w:r>
        <w:t xml:space="preserve"> УСТАНОВИЛ:</w:t>
      </w:r>
    </w:p>
    <w:p w:rsidR="00A77B3E">
      <w:r>
        <w:t xml:space="preserve">фио дата в время, находясь по адресу: адрес, адрес около дома № ... повредил чужое имущество, автомобиль марки марка автомобиля государственный регистрационный знак ... разбил переднее пассажирское стекло, разбил заднее стекло, повредил капот, на котором образовались вмятины, повредил металлическую конструкцию, чем причинил собственнику фио имущественный ущерб на сумму сумма и эти действия не повлекли причинение значительного ущерба. </w:t>
      </w:r>
    </w:p>
    <w:p w:rsidR="00A77B3E">
      <w:r>
        <w:t xml:space="preserve">фио судебное заседание явился, виновным в совершении административного правонарушения себя признал, обстоятельств дела не оспаривает. </w:t>
      </w:r>
    </w:p>
    <w:p w:rsidR="00A77B3E">
      <w:r>
        <w:t xml:space="preserve">Потерпевшая фио в судебное заседание не явилась, направила ходатайство, в котором просила суд рассмотреть дело в ее отсутствие в связи с занятостью.  </w:t>
      </w:r>
    </w:p>
    <w:p w:rsidR="00A77B3E">
      <w:r>
        <w:t xml:space="preserve">Мировой судья, изучив протокол об административном правонарушении, и исследовав материалы дела, приходит к выводу, что вина фио в совершении административного правонарушения, предусмотренного ст. 7.17 КоАП РФ, доказана полностью. Факт совершения фио административного правонарушения, предусмотренного ст. 7.17 КоАП РФ, подтверждается следующими доказательствами: </w:t>
      </w:r>
    </w:p>
    <w:p w:rsidR="00A77B3E">
      <w:r>
        <w:t>- протоколом об административном правонарушении серии 8201 № 152811 от дата (л.д. 2);</w:t>
      </w:r>
    </w:p>
    <w:p w:rsidR="00A77B3E">
      <w:r>
        <w:t>- письменными объяснениями фио, (л.д. 3, 20);</w:t>
      </w:r>
    </w:p>
    <w:p w:rsidR="00A77B3E">
      <w:r>
        <w:t>- рапортом о/у фио № 1 ОМВД России по адрес от дата (л.д. 8);</w:t>
      </w:r>
    </w:p>
    <w:p w:rsidR="00A77B3E">
      <w:r>
        <w:t>- копией рапорта о/у фио № 1 ОМВД России по адрес от дата (л.д. 8);</w:t>
      </w:r>
    </w:p>
    <w:p w:rsidR="00A77B3E">
      <w:r>
        <w:t xml:space="preserve">- копией заявления фио от дата (л.д. 9); </w:t>
      </w:r>
    </w:p>
    <w:p w:rsidR="00A77B3E">
      <w:r>
        <w:t>- копией письменных объяснений фио, фио (л.д. 10, 21,14);</w:t>
      </w:r>
    </w:p>
    <w:p w:rsidR="00A77B3E">
      <w:r>
        <w:t>- копией свидетельства о регистрации транспортного средства (л.д. 13);</w:t>
      </w:r>
    </w:p>
    <w:p w:rsidR="00A77B3E">
      <w:r>
        <w:t>- копией паспорта фио (л.д. 11-12);</w:t>
      </w:r>
    </w:p>
    <w:p w:rsidR="00A77B3E">
      <w:r>
        <w:t>- копией протокола осмотра места происшествия с фотографиями (л.д. 16-19);</w:t>
      </w:r>
    </w:p>
    <w:p w:rsidR="00A77B3E">
      <w:r>
        <w:t>- копией постановления об отказе в возбуждении уголовного дела от дата (л.д. 23-24);</w:t>
      </w:r>
    </w:p>
    <w:p w:rsidR="00A77B3E">
      <w:r>
        <w:t>- рапортом старшего УУП ОМВД России по адрес от дата (л.д. 24);</w:t>
      </w:r>
    </w:p>
    <w:p w:rsidR="00A77B3E">
      <w:r>
        <w:t>- справкой на физическое лицо (л.д. 28).</w:t>
      </w:r>
    </w:p>
    <w:p w:rsidR="00A77B3E">
      <w:r>
        <w:t xml:space="preserve">Суд квалифицирует действия фио по статье 7.17 Кодекса Российской Федерации об административных правонарушениях как умышленное уничтожение или повреждение чужого имущества, если эти действия не повлекли причинение значительного ущерба. </w:t>
      </w:r>
    </w:p>
    <w:p w:rsidR="00A77B3E">
      <w:r>
        <w:t xml:space="preserve">Санкция данной статьи предусматривает наложение административного штрафа в размере от трехсот до сумма прописью. </w:t>
      </w:r>
    </w:p>
    <w:p w:rsidR="00A77B3E">
      <w:r>
        <w:t xml:space="preserve">Срок давности привлечения к административной ответственности в соответствии со ст. 4.5 КоАП РФ не истек. </w:t>
      </w:r>
    </w:p>
    <w:p w:rsidR="00A77B3E">
      <w:r>
        <w:t xml:space="preserve">Обстоятельством смягчающим административную ответственность в соответствии со ст. 4.2 КоАП РФ является признание вины, раскаяние в совершенном административном правонарушении. </w:t>
      </w:r>
    </w:p>
    <w:p w:rsidR="00A77B3E">
      <w:r>
        <w:t xml:space="preserve">Обстоятельств отягчающих административную ответственность в соответствии со ст. 4.3 КоАП РФ не установлено. </w:t>
      </w:r>
    </w:p>
    <w:p w:rsidR="00A77B3E">
      <w:r>
        <w:t xml:space="preserve">При назначении административного наказания, с учетом требований ст. 4.1 КоАП РФ, мировой судья учитывает все обстоятельства административного правонарушения, а также данные о личности лица, привлекаемого к административной ответственности, степень общественной опасности его действий для окружающих, обстоятельства смягчающие и отягчающие административную ответственность.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7.17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телефон телефон, УИН 0410760300245006642307188. Назначение платежа: «штраф по делу об административном правонарушении по постановлению №5-24-664/2023 от дата».</w:t>
      </w:r>
    </w:p>
    <w:p w:rsidR="00A77B3E">
      <w:r>
        <w:t xml:space="preserve">            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