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5-24-666/2020</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не работающего, зарегистрированного и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км адрес, управляя автомобилем марки марка автомобиля, государственный регистрационный знак ...,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должностного лица ЦАФАП ОДД ГИБДД УМВД России и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В соответствии со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096387 от дата, из которого следует, что фио дата в время на адрес км адрес, управляя автомобилем марки марка автомобиля, государственный регистрационный знак ...,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была направлена по месту его регистрации по адресу:  адрес, ул. Гагарина 33, кв. 36, которое было указано фио должностному лицу ГИБДД в качестве места проживания. Существенных недостатков, которые могли бы повлечь его недействительность, протокол не содержит; </w:t>
      </w:r>
    </w:p>
    <w:p w:rsidR="00A77B3E">
      <w:r>
        <w:t>- видеозаписью, на которой видно, как водитель транспортного средства марки марка автомобиля выезжает на полосу, предназначенную для встречного движения  (л.д. 2);</w:t>
      </w:r>
    </w:p>
    <w:p w:rsidR="00A77B3E">
      <w:r>
        <w:t>- копией постановления должностного лица ЦАФАП ОДД ГИБДД УМВД России и по адрес от дата, вступившего в законную силу дата, которым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4);</w:t>
      </w:r>
    </w:p>
    <w:p w:rsidR="00A77B3E">
      <w:r>
        <w:t>- сведениями ОГИБДД о том, что административный штраф по постановлению должностного лица от дата оплачен дата (л.д. 5).</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должностного лица ГИБДД от дата был уплачен дата Данное правонарушение было совершено им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фио, который не работает.</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положения, отсутствия обстоятельств, смягчающих и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