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5-24-667/2019</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проживающей по адресу: адрес, </w:t>
      </w:r>
    </w:p>
    <w:p w:rsidR="00A77B3E">
      <w:r>
        <w:t>по ч. 2 ст. 12.2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688км.+ 500м. адрес «граница с Украиной-Симферополь-Алушта-Ялта» управляла автомобилем марки марка автомобиля, государственный регистрационный знак ..., без установленного на предусмотренном для этого месте переднего государственного регистрационного знака, чем нарушила требования адрес положений по допуску транспортных средств к эксплуатации и обязанности должностных лиц по обеспечению безопасности, утвержденных Постановлением Правительства РФ от дата № 1090 (ред. от дата) "О Правилах дорожного движения" (далее – Основные положения), то есть совершил административное правонарушение, предусмотренное ч. 2 ст. 12.2 КоАП РФ.</w:t>
      </w:r>
    </w:p>
    <w:p w:rsidR="00A77B3E">
      <w:r>
        <w:t xml:space="preserve">фио к мировому судье не явилась, о времени и месте рассмотрения дела об административном правонарушении была уведомлена заблаговременно, надлежащим образом, что подтверждается текстом телефонограммы. </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данные о надлежащем извещении фио о месте и времени рассмотрения дела, ходатайства об отложении рассмотрения дела не поступало, имеются предусмотренные законом основания для рассмотрения дела в ее отсутствие.           </w:t>
      </w:r>
    </w:p>
    <w:p w:rsidR="00A77B3E">
      <w:r>
        <w:t xml:space="preserve">Исследовав представленные материалы дела, полагаю, что вина ее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078801 от дата, из которого следует, что фио дата в время на 688км.+ 500м. адрес «граница с Украиной-Симферополь-Алушта-Ялта» управляла автомобилем марки марка автомобиля, государственный регистрационный знак ..., без установленного на предусмотренном для этого месте переднего государственного регистрационного знака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w:t>
      </w:r>
    </w:p>
    <w:p w:rsidR="00A77B3E">
      <w:r>
        <w:t>- фототаблицей, на которой видно, что передний государственный регистрационный знак на автомобиле марки марка автомобиля отсутствует (л.д. 4).</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Согласно ч. 2 ст. 12.2 КоАП РФ административным правонарушением признается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оборудованными с применением материалов, препятствующих или затрудняющих их идентификацию.</w:t>
      </w:r>
    </w:p>
    <w:p w:rsidR="00A77B3E">
      <w:r>
        <w:t xml:space="preserve">В силу требований адрес положений,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 </w:t>
      </w:r>
    </w:p>
    <w:p w:rsidR="00A77B3E">
      <w:r>
        <w:t xml:space="preserve"> Согласно п. 2.3.1 Правил дорожного движения, утвержденных Постановлением Правительства РФ от дата № 1090 перед выездом водитель обязан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A77B3E">
      <w:r>
        <w:t>Согласно требованиям п. И.5. ГОСТ Р телефон "Знаки государственные регистрационные транспортных средств. Типы и основные размеры. Технические требования", утвержденного Постановлением Госстандарта России от дата № 165, не допускается закрывать знак органическим стеклом или другими материалами.</w:t>
      </w:r>
    </w:p>
    <w:p w:rsidR="00A77B3E">
      <w:r>
        <w:t>В п. 4 Постановления Пленума Верховного Суда РФ от дата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даны разъяснения о том, что при рассмотрении дел об административных правонарушениях, предусмотренных частью 2 статьи 12.2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w:t>
      </w:r>
    </w:p>
    <w:p w:rsidR="00A77B3E">
      <w:r>
        <w:t>- без государственных регистрационных знаков (в том числе без одного из них),</w:t>
      </w:r>
    </w:p>
    <w:p w:rsidR="00A77B3E">
      <w:r>
        <w:t>- 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w:t>
      </w:r>
    </w:p>
    <w:p w:rsidR="00A77B3E">
      <w:r>
        <w:t>-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A77B3E">
      <w:r>
        <w:t xml:space="preserve">Оценив все собранные по делу доказательства, полагаю, что фио, управлявшая транспортным средством, на котором отсутствовал один из государственных  регистрационных знаков, нарушила требования адрес положений. </w:t>
      </w:r>
    </w:p>
    <w:p w:rsidR="00A77B3E">
      <w:r>
        <w:t xml:space="preserve">  Таким образом, факт совершения фио правонарушения, предусмотренного ч. 2 ст. 12.2 КоАП РФ, полностью установлен и доказан, и ее действия следует квалифицировать по ч. 2 ст. 12.2 КоАП РФ, как управление транспортным средством без установленного на предусмотренном для этого месте государственного регистрационного знака.</w:t>
      </w:r>
    </w:p>
    <w:p w:rsidR="00A77B3E">
      <w:r>
        <w:t xml:space="preserve">            При назначении наказания учитывается характер совершенного правонарушения, личность виновной, которая ранее, в течение года, неоднократно привлекалась к административной ответственности в области дорожного движения (л.д. 5-8), ее имущественное положение, отсутствие обстоятельств, смягчающих и отягчающих ответственность за совершенное правонарушение.</w:t>
        <w:tab/>
        <w:t xml:space="preserve"> </w:t>
      </w:r>
    </w:p>
    <w:p w:rsidR="00A77B3E">
      <w:r>
        <w:tab/>
        <w:t xml:space="preserve"> Таким образом, с учетом конкретных обстоятельств дела, данных о личности лица, в отношении которого ведется производство по делу об административном правонарушении, считаю необходимым назначить фио наказание в виде штрафа, в пределах санкции ч. 2 ст. 12.2 КоАП.</w:t>
      </w:r>
    </w:p>
    <w:p w:rsidR="00A77B3E">
      <w:r>
        <w:tab/>
        <w:t>Срок давности привлечения к административной ответственности не истек. Оснований для прекращения производства по делу не имеется.</w:t>
      </w:r>
    </w:p>
    <w:p w:rsidR="00A77B3E">
      <w:r>
        <w:t xml:space="preserve">           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            Признать фио виновной в совершении административного правонарушения, предусмотренного ч. 2 ст. 12.2 Кодекса Российской Федерации об административных правонарушениях, и назначить ей административное наказание в виде штрафа в размере сумма.</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18810491196000013490.</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r>
        <w:t xml:space="preserve">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