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Дело № 5-24-678/2020</w:t>
      </w:r>
    </w:p>
    <w:p w:rsidR="00A77B3E">
      <w:r>
        <w:t>П О С Т А Н ОВ Л Е Н И Е</w:t>
      </w:r>
    </w:p>
    <w:p w:rsidR="00A77B3E">
      <w:r>
        <w:t xml:space="preserve">                                     по делу 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И.адрес судьи судебного участка № 24 Алуштинского судебного района (городской адрес) адрес - Мировой судья судебного участка № 22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дело об административном правонарушении -   ...фио, </w:t>
      </w:r>
    </w:p>
    <w:p w:rsidR="00A77B3E">
      <w:r>
        <w:t xml:space="preserve"> рассмотрев материал об административном правонарушении,  предусмотренном ст.12.7 ч.2  КоАП РФ, в отношении ... фио,  паспортные данные, УССР; гражданина  РФ; зарегистрированного и фактически проживающего по адресу: адрес, с высшим образованием; официально трудоустроенного в  наименование организации ...;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</w:t>
      </w:r>
    </w:p>
    <w:p w:rsidR="00A77B3E">
      <w:r>
        <w:t>УСТАНОВИЛ:</w:t>
      </w:r>
    </w:p>
    <w:p w:rsidR="00A77B3E">
      <w:r>
        <w:t xml:space="preserve">                 </w:t>
      </w:r>
    </w:p>
    <w:p w:rsidR="00A77B3E">
      <w:r>
        <w:t xml:space="preserve">    дата в время  на автодороге  «граница с Украиной Симферополь-Алушта-Ялта» 688 км + 500 метров,  водитель фио управлял транспортным средством – автомобилем  марка автомобиля ...», государственный регистрационный номер ..., будучи лишенным права управления транспортными средствами на срок  дата 6 месяцев  постановлением суда  от дата (вступившим в законную силу дата), чем нарушил п.2.1.1 ПДД РФ. Следовательно, совершил административное правонарушение, предусмотренное ст.12.7 ч.2 КоАП РФ.  </w:t>
      </w:r>
    </w:p>
    <w:p w:rsidR="00A77B3E">
      <w:r>
        <w:t xml:space="preserve">       В судебном заседании фио виновным себя признал;  не отрицал, обстоятельств правонарушения, изложенных в протоколе об административном правонарушении. Пояснил, что совершил данное правонарушение неумышленно, поскольку был введен в заблуждение своим адвокатом, который ему  разъяснил, что постановление, которым он был лишен права управления, в дальнейшем обжаловано, а поэтому  ему разрешено управлять транспортным средством.  Просил строго не наказывать, и применить  наказание в виде штрафа, который обязался оплатить.</w:t>
      </w:r>
    </w:p>
    <w:p w:rsidR="00A77B3E">
      <w:r>
        <w:t xml:space="preserve">               Заслушав ...фио,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частью 2 ст.12.7 КоАП РФ предусмотрена административная ответственность  за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              Факт совершения фио административного правонарушения, предусмотренного ч.2 ст.12.7 КоАП РФ, и его виновность подтверждается исследованными в судебном заседании доказательствами: протоколом об административном правонарушении от  дата, в котором изложены обстоятельства совершенного правонарушения; копией решения Киевского районного суда адрес от дата об оставлении без изменения постановления мирового судьи судебного участка № 8 Киевского судебного района адрес от дата о привлечении ...фио к административной ответственности по ч. 1 ст. 12.8  КоАП РФ и назначении ему административного наказания в виде  административного штрафа  в размере сумма с лишением права управления транспортным средством на  срок дата 6 месяцев;  постановление вступило в законную силу  дата;  протоколом изъятия вещей и документов от дата, согласно которому у ...фио было изъято водительское удостоверение; протоколом об отстранении от управления транспортным средством; видеозаписью с фиксацией совершенного административного правонарушения.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 в совокупности представленные  в материалы дела доказательства, мировой судья приходит к выводу о наличии в действиях ...фио состава административного правонарушения, предусмотренного ст.12.7 ч.2 КоАП РФ.  </w:t>
      </w:r>
    </w:p>
    <w:p w:rsidR="00A77B3E">
      <w:r>
        <w:t xml:space="preserve">      Санкция ст. 12.7 ч. 2 КоАП РФ предусматривает административное наказание в виде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                При назначении наказания суд в соответствии со ст. ст. 4.1- 4.3  КоАП РФ  учитывает характер совершенного  административного правонарушения,  объектом которого является безопасность дорожного движения, жизнь и здоровье граждан; степень вины в совершении правонарушения; личность правонарушителя, его имущественное и семейное положение; обстоятельство, смягчающее административную ответственность - признание вины. Обстоятельство, отягчающее административную ответственность - повторное совершение однородного административного правонарушения.      </w:t>
      </w:r>
    </w:p>
    <w:p w:rsidR="00A77B3E">
      <w:r>
        <w:t xml:space="preserve">                На основании вышеизложенного, мировой судья полагает назначить фио наказание в пределах санкции ч. 2 ст. 12.7  КоАП РФ в виде административного штрафа в размере сумма.</w:t>
      </w:r>
    </w:p>
    <w:p w:rsidR="00A77B3E">
      <w:r>
        <w:t xml:space="preserve">              Руководствуясь с  ст. ст. 29.9 - 29.11 КоАП РФ, мировой судья</w:t>
      </w:r>
    </w:p>
    <w:p w:rsidR="00A77B3E">
      <w:r>
        <w:t xml:space="preserve">  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 xml:space="preserve">               Признать  ...фио виновным в совершении административного правонарушения, предусмотренного ч. 2 ст. 12.7 КоАП РФ и назначить ему наказание в виде административного  штрафа в размере сумма.   </w:t>
      </w:r>
    </w:p>
    <w:p w:rsidR="00A77B3E">
      <w:r>
        <w:t xml:space="preserve">                 Реквизиты для оплаты административного штрафа УФК по адрес (УМВД России по адрес), КПП телефон, ИНН телефон, ОКТМО телефон, р/с 40101810335100010001,  Отделение по  адрес ЮГУ ЦБ РФ, БИК телефон, КБК 18811601123010001140, УИН: 18810491206000009783.</w:t>
      </w:r>
    </w:p>
    <w:p w:rsidR="00A77B3E">
      <w:r>
        <w:t xml:space="preserve">                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 xml:space="preserve">                  Разъяснить, что в соответствии с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24 Алуштинского судебного района городской адрес)  адрес   в течение 10 суток со дня получения.</w:t>
      </w:r>
    </w:p>
    <w:p w:rsidR="00A77B3E"/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