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5-24-686/2023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                      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 </w:t>
      </w:r>
    </w:p>
    <w:p w:rsidR="00A77B3E">
      <w:r>
        <w:t xml:space="preserve">фио, паспортные данные., гражданина России, не женатого, ... паспортные данные, зарегистрированного по адресу: адрес, ст-ца. Новотитаровская, адрес; проживающего по адресу:                        адрес, 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14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164168 от дата, составленным  уполномоченным должностным лицом, копия которого вручена фио (л.д. 2); существенных недостатков, которые могли бы повлечь его недействительность, протокол не содержит; копией паспорта фио (л.д. 3); письменными объяснениями фио от дата (л.д. 4);  письменными объяснениями фио от дата (л.д. 5); листом ознакомления с правами фио (л.д. 6); протоколом о доставлении лица, совершившего административное правонарушение 82 09 № 016 538 от дата (л.д. 7); протоколом 82 12 № 005391 от дата о направлении на медицинское освидетельствование на состояние опьянения (л.д. 8); справкой ГБУЗ РК «Алуштинская ЦГБ» от дата (л.д. 9); актом медицинского освидетельствования на состояния опьянения (алкогольного, наркотического или иного токсического) № 193 от дата (л.д. 10); копией протокола 82 10 № 007959 об административном задержании от дата (л.д. 11); рапортом должностного лица ОМВД России по адрес от дата (л.д. 12, 13); справкой на физическое лицо фио (л.д. 14).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его имущественное положение.</w:t>
      </w:r>
    </w:p>
    <w:p w:rsidR="00A77B3E">
      <w:r>
        <w:t>Обстоятельством, смягчающим административную ответственность,              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..., «Назначение платежа: «штраф по делу об административном правонарушении по постановлению № 5-24-686/2023».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