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5-24-695/2019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адрес, гражданина РФ, не работающего, не женатого,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20.20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4); копией постановления должностного лица ОМВД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сумма; копия постановления была вручена фио, что подтверждается его подписью (л.д. 9-11); справкой ОМВД России по адрес, в соответствии с которой фио штраф в размере сумма своевременно оплачен не был (л.д. 7-8).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официально не трудоустроен,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фио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18880491190003033131.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