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5-24-702/2019</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пенсионера, женатого,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5-В по адрес в адрес адрес, управляя мопедом марки марка автомобиля, без государственного регистрационного знака,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виновным себя в совершении правонарушения признал.</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следующему выводу.</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083100 от дата, из которого следует, что фио дата в время в районе дома № 5-В по адрес в адрес адрес, управляя мопедом марки марка автомобиля, без государственного регистрационного знака,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61 АМ № 413991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61 АК № 584941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опьянение в медицинском учреждении, от чего фио также отказался (л.д. 5).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18810491191500002345.</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