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5-24-714/2019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УМВД России по адрес в отношении </w:t>
      </w:r>
    </w:p>
    <w:p w:rsidR="00A77B3E">
      <w:r>
        <w:t>фио, паспортные данные, не работающего, проживающего по адресу: адрес,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на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дне, времени и месте судебного разбирательства был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РК-295038/4398 от дата, из которого следует, что фио дата в время на адрес с Украиной Симферополь-Алушта-Ялта» на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3);</w:t>
      </w:r>
    </w:p>
    <w:p w:rsidR="00A77B3E">
      <w:r>
        <w:t>- рапортом сотрудника полиции о выявлении факта административного правонарушения (л.д. 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работает, ранее к административной ответственности не привлекался (л.д. 8),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- 18880391190002950380, получатель платежа - УФК (Управление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18811690040046000140,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