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5-24-747/2019</w:t>
      </w:r>
    </w:p>
    <w:p w:rsidR="00A77B3E">
      <w:r>
        <w:tab/>
      </w:r>
    </w:p>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ab/>
        <w:t xml:space="preserve">рассмотрев дело об административном правонарушении, поступившее из ОГИБДД ОМВД России по адрес, в отношении </w:t>
      </w:r>
    </w:p>
    <w:p w:rsidR="00A77B3E">
      <w:r>
        <w:t>фио, паспортные данные, АР адрес, гражданина Российской Федерации, не женатого, работающего оператором табачной фабрики «...», зарегистрированного по адресу: адрес, проживающего по адресу: адрес,</w:t>
      </w:r>
    </w:p>
    <w:p w:rsidR="00A77B3E">
      <w:r>
        <w:t>по ч. 1 ст. 12.8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адрес по адрес, адрес адрес, управлял транспортным средством марка автомобиля, государственный регистрационный знак ..., в состоянии опьянения, чем нарушил требования п. 2.7 ПДД РФ, то есть совершил административное правонарушение, предусмотренное ч. 1 ст. 12.8 КоАП РФ.</w:t>
      </w:r>
    </w:p>
    <w:p w:rsidR="00A77B3E">
      <w:r>
        <w:t>фио в суде виновным себя в совершении правонарушения признал  полностью.</w:t>
      </w:r>
    </w:p>
    <w:p w:rsidR="00A77B3E">
      <w: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011265 от дата, из которого следует, что фио дата в время на адрес по адрес, адрес адрес, управлял транспортным средством марка автомобиля, государственный регистрационный знак ..., в состоянии опьянения, чем нарушил требования п. 2.7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актом освидетельствования на состояние опьянения (алкогольного, наркотического или иного токсического) № 35 от дата, которым установлено состояние опьянения фио, в крови фио обнаружен этиловый спирт в количестве 0,91 промилле (л.д. 3,4).</w:t>
      </w:r>
    </w:p>
    <w:p w:rsidR="00A77B3E">
      <w:r>
        <w:t>В соответствии с п. 2.7 ПДД РФ, водителю запрещается управлять транспортным средством в состоянии опьянения (алкогольного, наркотического или иного).</w:t>
      </w:r>
    </w:p>
    <w:p w:rsidR="00A77B3E">
      <w:r>
        <w:t>Таким образом, оценив все собранные по делу доказательства в их совокупности, полагаю, что действия фио следует квалифицировать по ч. 1 ст. 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 xml:space="preserve"> При назначении наказания учитывается характер совершенного правонарушения, личность фио, который работает оператором табачной фабрики «...», не женат; ранее к административной ответственности не привлекался (л.д. 21); его имущественное положение, а также обстоятельства, смягчающие и отягчающие ответственность за совершенное правонарушение.</w:t>
      </w:r>
    </w:p>
    <w:p w:rsidR="00A77B3E">
      <w:r>
        <w:t>При этом 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12.8 КоАП.</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ОГИБДД ОМВД России по адрес, куда фио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(ОМВД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18810491191500002787.</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