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5-24-776/2019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ОСР ДПС ГИБДД МВД адрес, в отношении </w:t>
      </w:r>
    </w:p>
    <w:p w:rsidR="00A77B3E">
      <w:r>
        <w:t>фио, паспортные данные, гражданина Российской Федерации, разведенного, имеющего малолетнего ребенка, паспортные данные, работающего старшим менеджером наименование организации, зарегистрированного по адресу: адрес, проживающего по адресу: адрес,</w:t>
      </w:r>
    </w:p>
    <w:p w:rsidR="00A77B3E">
      <w:r>
        <w:t>по ч. 3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715-м км.+100 м. адрес с Украиной-Симферополь-Алушта-Ялта», не имея права управления транспортным средством, управлял автомобилем марка автомобиля, государственный регистрационный знак ..., в состоянии опьянения, чем нарушил требования п.п. 2.1.1, 2.7 ПДД РФ, то есть совершил административное правонарушение, предусмотренное ч. 3 ст. 12.8 КоАП РФ.</w:t>
      </w:r>
    </w:p>
    <w:p w:rsidR="00A77B3E">
      <w:r>
        <w:t>фио в суде виновным себя в совершении правонарушения признал, раскаялся в содеянном.</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031461 от дата, из которого следует, что фио дата в время на 715-м км.+100 м. адрес с Украиной-Симферополь-Алушта-Ялта», не имея права управления транспортным средством, управлял автомобилем марка автомобиля, государственный регистрационный знак ..., в состоянии опьянения, чем нарушил требования п.п. 2.1.1,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2);</w:t>
      </w:r>
    </w:p>
    <w:p w:rsidR="00A77B3E">
      <w:r>
        <w:t>- актом освидетельствования на состояние опьянения серии 82 АО № 004188 от дата, из которого следует, что фио был освидетельствован на месте при помощи прибора алкотектор, показания прибора составили 0,420 мг/л, в результате чего было установлено состояние алкогольного опьянения фио (л.д. 4);</w:t>
      </w:r>
    </w:p>
    <w:p w:rsidR="00A77B3E">
      <w:r>
        <w:t>- справкой ОСР ДПС ГИБДД МВД по адрес от дата о том, что срок действия водительского удостоверения фио истек дата (л.д. 11).</w:t>
      </w:r>
    </w:p>
    <w:p w:rsidR="00A77B3E">
      <w:r>
        <w:t>Согласно требованиям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оценив все собранные по делу доказательства в их совокупности, полагаю, что действия фио следует квалифицировать по ч. 3 ст. 12.8 КоАП РФ,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который работает, имеет на иждивении малолетнего ребенка; его имущественное положение, а также обстоятельства, смягчающие и отягчающие ответственность за совершенное правонарушение.</w:t>
      </w:r>
    </w:p>
    <w:p w:rsidR="00A77B3E">
      <w:r>
        <w:t>К числу обстоятельств, смягчающих наказание, мировой судья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Согласно санкции ч. 3 ст. 12.8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 xml:space="preserve">Таким образом, фио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3 ст. 12.8 КоАП РФ, и назначить ему наказание в виде административного ареста сроком на 10 (десять) суток. </w:t>
      </w:r>
    </w:p>
    <w:p w:rsidR="00A77B3E">
      <w:r>
        <w:t>Срок административного ареста фио исчислять с время дата.</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 xml:space="preserve">        </w:t>
      </w:r>
    </w:p>
    <w:p w:rsidR="00A77B3E">
      <w:r>
        <w:t>Мировой судья:                                                                                     фио</w:t>
      </w:r>
    </w:p>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