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5-24-779/2019</w:t>
      </w:r>
    </w:p>
    <w:p w:rsidR="00A77B3E"/>
    <w:p w:rsidR="00A77B3E">
      <w:r>
        <w:t>ПОСТАНОВЛЕНИЕ</w:t>
      </w:r>
    </w:p>
    <w:p w:rsidR="00A77B3E">
      <w:r>
        <w:t xml:space="preserve">                          </w:t>
      </w:r>
    </w:p>
    <w:p w:rsidR="00A77B3E">
      <w:r>
        <w:t xml:space="preserve">дата                </w:t>
        <w:tab/>
        <w:t xml:space="preserve">                                    </w:t>
        <w:tab/>
        <w:t>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  рассмотрев материалы дела об административном правонарушении в отношении должностного лица - </w:t>
      </w:r>
    </w:p>
    <w:p w:rsidR="00A77B3E">
      <w:r>
        <w:t xml:space="preserve"> фио, паспортные данные, занимающей должность председателя наименование организации... (адрес местонахождения: адрес, адрес), проживающей по адресу: адрес,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председателем СКН «...», несвоевременно представила в установленный законодательством о налогах и сборах срок в налоговый орган по месту учета сведения о среднесписочной численности работников.</w:t>
      </w:r>
    </w:p>
    <w:p w:rsidR="00A77B3E">
      <w:r>
        <w:t xml:space="preserve">Так, в соответствии с абз. 6 п. 3 ст. 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</w:t>
      </w:r>
    </w:p>
    <w:p w:rsidR="00A77B3E">
      <w:r>
        <w:t xml:space="preserve">Так, согласно выписке из ЕГРЮЛ, наименование организации... создано дата Следовательно, в данном случае предельным сроком предоставления сведений о среднесписочной численности работников, являлось дата. фио сведения о среднесписочной численности работников были представлены в налоговый орган с нарушением срока, а именно дата, чем были нарушены вышеуказанные требования налогового законодательства РФ, то есть совершено административное правонарушение, предусмотренное ч. 1 ст. 15.6 КоАП РФ.    </w:t>
      </w:r>
    </w:p>
    <w:p w:rsidR="00A77B3E">
      <w:r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ее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лицом в соответствии с требованиями КоАП РФ (л.д. 1-2); информацией о поступлении сведений о среднесписочной численности работников в налоговый орган дата (л.д. 7); копией акта об обнаружении фактов, свидетельствующих о предусмотренных НК РФ налоговых правонарушениях, № 1072 от дата (л.д. 5-6);  выпиской из ЕГРЮЛ, из которой усматривается дата создания наименование организации... - дата, а также данные о его руководителе – фио (л.д. 10-11).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адрес, БИК – телефон, наименования получателя платежа – УФК по адрес ИФНС России № 8 по адрес, ИНН – телефон, КПП – телефон, КБК-18211603030016000140,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