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5-24-825/2019</w:t>
      </w:r>
    </w:p>
    <w:p w:rsidR="00A77B3E">
      <w:r>
        <w:t xml:space="preserve">                              </w:t>
      </w:r>
    </w:p>
    <w:p w:rsidR="00A77B3E"/>
    <w:p w:rsidR="00A77B3E">
      <w:r>
        <w:t>П О С Т А Н О В Л Е Н И Е</w:t>
      </w:r>
    </w:p>
    <w:p w:rsidR="00A77B3E"/>
    <w:p w:rsidR="00A77B3E"/>
    <w:p w:rsidR="00A77B3E">
      <w:r>
        <w:t>дата                                                                                      адрес РК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>рассмотрев в открытом судебном заседании в помещении судебного участка в адрес (адрес) дело об административном правонарушении в отношении:</w:t>
      </w:r>
    </w:p>
    <w:p w:rsidR="00A77B3E">
      <w:r>
        <w:t>фио фио, паспортные данные, не женатого, имеющего на иждивении одного несовершеннолетнего ребенка, зарегистрированного по адресу: адрес, проживающего по адресу: адрес,</w:t>
      </w:r>
    </w:p>
    <w:p w:rsidR="00A77B3E">
      <w:r>
        <w:t>за совершение административного правонарушения, предусмотренного ч. 2 ст. 14.1 Кодекса Российской Федерации об административных правонарушениях, -</w:t>
      </w:r>
    </w:p>
    <w:p w:rsidR="00A77B3E"/>
    <w:p w:rsidR="00A77B3E">
      <w:r>
        <w:t xml:space="preserve">  установил:</w:t>
      </w:r>
    </w:p>
    <w:p w:rsidR="00A77B3E"/>
    <w:p w:rsidR="00A77B3E">
      <w:r>
        <w:t>фио, находясь на 688-м км.+500 м. адрес с Украиной-Симферополь-Алушта-Ялта» осуществлял предпринимательскую деятельность без специального разрешения (лицензии), если такое разрешение (такая лицензия) обязательно (обязательна), а именно осуществлял перевозку пассажиров на автомобиле, то есть совершил административное правонарушение, предусмотренное ч. 2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была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данные, свидетельствующие о надлежащем извещении лица, в отношении которого ведется производство по делу об административном правонарушении, о месте и времени рассмотрения дела, ходатайства об отложении рассмотрения дела не поступило, имеются предусмотренные законом основания для рассмотрения дела в его отсутствие.</w:t>
      </w:r>
    </w:p>
    <w:p w:rsidR="00A77B3E">
      <w:r>
        <w:t>Исследовав представленные материалы дела, полагаю, что вина его полностью установлена и подтверждается совокупностью собранных по делу доказательств.</w:t>
      </w:r>
    </w:p>
    <w:p w:rsidR="00A77B3E">
      <w:r>
        <w:t>В силу ст. 23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Согласно положениям ч.1 ст.9 Федерального закона от дата №69-ФЗ "О внесении изменений в отдельные законодательные акты Российской Федерации"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 (далее - уполномоченный орган). Разрешение на осуществление деятельности по перевозке пассажиров и багажа легковым такси (далее - разрешение) выдается на срок не менее пяти лет на основании заявления юридического лица или индивидуального предпринимателя, поданного в форме электронного документа с использованием регионального портала государственных и муниципальных услуг или документа на бумажном носителе.</w:t>
      </w:r>
    </w:p>
    <w:p w:rsidR="00A77B3E">
      <w:r>
        <w:t>Частью 3 статьи 9 вышеуказанного федерального закона предусмотрено, что разрешение выдается на каждое транспортное средство, используемое в качестве легкового такси. В отношении одного транспортного средства вне зависимости от правовых оснований владения заявителем транспортными средствами, которые предполагается использовать в качестве легкового такси, может быть выдано только одно разрешение.</w:t>
      </w:r>
    </w:p>
    <w:p w:rsidR="00A77B3E">
      <w:r>
        <w:t>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 (часть 7 статьи 9 вышеуказанного федерального закона).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Разрешая вопрос о том, образуют ли действия фио состав административного правонарушения, предусмотренного ч. 2 ст. 14.1 КоАП РФ, мировой судья учитывает, что данная деятельность была направлена на систематическое получение прибыли (п.13 Постановления Пленума Верховного Суда Российской Федерации от дата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7B3E">
      <w:r>
        <w:t>Виновность фио в совершении данного правонарушения подтверждается: протоколом об административном правонарушении серии РК № 288083 от дата, который составлен уполномоченным должностным лицом в соответствии с требованиями ст.28.2 КоАП РФ (л.д. 1); письменным объяснением фио (л.д. 2); рапортом сотрудника полиции (л.д. 6).</w:t>
      </w:r>
    </w:p>
    <w:p w:rsidR="00A77B3E">
      <w:r>
        <w:t>Исследовав обстоятельства по делу в их совокупности и оценив добытые доказательства, мировой судья приходит к выводу о виновности фио в совершении инкриминируемого ему административного правонарушения, предусмотренного ч. 2 ст. 14.1 КоАП РФ, а именно: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(обязательна).</w:t>
      </w:r>
    </w:p>
    <w:p w:rsidR="00A77B3E">
      <w:r>
        <w:t xml:space="preserve">Принимая во внимание личность фио, характер совершенного им административного правонарушения, его имущественное и семейное положение, учитывая смягчающее административную ответственность обстоятельство – признание вины, выраженное в письменном объяснении, а также отсутствие отягчающих административную ответственность обстоятельств, полагаю возможным назначить ему административное наказание в виде административного штрафа, предусмотренного санкцией ч. 2 ст. 14.1 КоАП РФ, в минимальном размере, без конфискации орудия административного правонарушения. </w:t>
      </w:r>
    </w:p>
    <w:p w:rsidR="00A77B3E">
      <w:r>
        <w:t xml:space="preserve">Руководствуясь ст.ст. 29.9-29.10, 30.1 Кодекса Российской Федерации об административных правонарушениях, мировой судья 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виновным в совершении административного правонарушения, предусмотренного ч. 2 ст. 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сумма, без конфискации орудия административного правонарушения.</w:t>
      </w:r>
    </w:p>
    <w:p w:rsidR="00A77B3E">
      <w:r>
        <w:t>Штраф подлежит перечислению на следующие реквизиты: идентификатор - 18880491190002880833, получатель платежа – УФК по РК (УМВД России по адрес), КПП телефон; ИНН телефон; код ОКТМО телефон; номер счета получателя - 40101810335100010001 в Отделении адрес; БИК телефон; код бюджетной классификации КБК 18811690040046000140, наименование платежа – штраф.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