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5-24-827/2019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в присутствии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поступившее из Территориального отдела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Севастополю», в отношении должностного лица</w:t>
      </w:r>
    </w:p>
    <w:p w:rsidR="00A77B3E">
      <w:r>
        <w:t>фио, паспортные данные, работающего директором МОУ «...» адрес, женатого, имеющего на иждивении двоих несовершеннолетних детей, ... и паспортные данные,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МОУ «...» адрес (юридический адрес: адрес), не выполнил в полном объеме и в установленный срок - до дата предписание Территориального отдела по адрес управления Роспотребнадзора по адрес и адрес № 09-00028-01 от дата, то есть совершил административное правонарушение, предусмотренное ч. 1 ст. 19.5 КоАП РФ.</w:t>
      </w:r>
    </w:p>
    <w:p w:rsidR="00A77B3E">
      <w:r>
        <w:t>фио в суде вину свою в совершении правонарушения полностью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Как усматривается из материалов дела, фио, являясь должностным лицом - директором МОУ «...» адрес, не выполнил в полном объеме и в установленный срок, до дата, предписание Территориального отдела по адрес управления Роспотребнадзора по адрес и адрес № 09-00028-01 от дата</w:t>
      </w:r>
    </w:p>
    <w:p w:rsidR="00A77B3E">
      <w:r>
        <w:t>Частью 1 статьи 19.5 Кодекса Российской Федерации об административных правонарушениях,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(контроль), муниципальный контроль. Объективная сторона правонарушения выражается в невыполнении в установленный срок законного предписания органа, осуществляющего государственный надзор. Субъективная сторона может быть выражена в форме умысла или неосторожности.</w:t>
        <w:tab/>
      </w:r>
    </w:p>
    <w:p w:rsidR="00A77B3E">
      <w:r>
        <w:t>Факт совершения должностным лицом административного правонарушения, предусмотренного ч. 1 ст. 19.5 КоАП РФ, подтверждается:</w:t>
      </w:r>
    </w:p>
    <w:p w:rsidR="00A77B3E">
      <w:r>
        <w:t>- протоколом об административном правонарушении № 09/267-19 от дата, составленным уполномоченным должностным лицом, с соблюдением процессуальных требований (л.д. 67-68); копией акта проверки № 09-00037 от дата (л.д. 5-10); копией предписания № 09-00028-01 от дата (л.д. 57-59); копией распоряжения о проведении проверки № 09-00161 от дата (л.д. 13-15); копией акта проверки №09-00162 от дата (л.д. 17-19); копиями экспертных заключений (л.д. 20-22).</w:t>
      </w:r>
    </w:p>
    <w:p w:rsidR="00A77B3E">
      <w:r>
        <w:t>В соответствии с приказом Управления образования и молодежи Администрации адрес РК от дата № 11-к, фио с дата занимает должность директора МОУ «...» адрес (л.д. 26).</w:t>
        <w:tab/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мировой судья приходит к выводу о том, что фио, как должностное лицо МОУ «...», не исполнил предписание федерального органа, осуществляющего государственный надзор, об устранении нарушений законодательства.</w:t>
      </w:r>
    </w:p>
    <w:p w:rsidR="00A77B3E">
      <w:r>
        <w:t xml:space="preserve"> При таких обстоятельствах бездействие фио квалифицируется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Обстоятельством, смягчающим административную ответственность, является признание вины.</w:t>
      </w:r>
    </w:p>
    <w:p w:rsidR="00A77B3E">
      <w:r>
        <w:t>Обстоятельств, отягчающих административную ответственность за совершенное правонарушение, не установлено.</w:t>
      </w:r>
    </w:p>
    <w:p w:rsidR="00A77B3E">
      <w:r>
        <w:t>С учетом личности виновного, характера совершенного административного правонарушения, наличия смягчающего ответственность обстоятельства и отсутствием обстоятельств, отягчающих административную ответственность, полагаю возможным назначить должностному лицу наказание в виде штрафа, установленного санкцией ч. 1 ст. 19.5 КоАП РФ для должностных лиц, в минимальном размере.</w:t>
      </w:r>
    </w:p>
    <w:p w:rsidR="00A77B3E">
      <w:r>
        <w:t>Срок давности привлечения лица к административной ответственности не истек. Обстоятельств, влекущих прекращение производство по делу об административном правонарушении, не установлено.</w:t>
      </w:r>
    </w:p>
    <w:p w:rsidR="00A77B3E">
      <w:r>
        <w:t xml:space="preserve">Руководствуясь ст. ст. 24.5, 29.9 - 29.11 КоАП РФ, мировой судья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МОУ «...» адрес фио виновным в совершении административного правонарушения, предусмотренного ч. 1 ст. 19.5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необходимо уплатить по следующим реквизитам: получатель - УФК по адрес (Межрегиональное управление Роспотребнадзора по адрес и адрес, л/с 04751А92080); Банк получателя - Отделение по адрес Центрального наименование организации, БИК телефон, счет № 40101810335100010001, КБК телефон телефон, ОКТМО телефон, ИНН телефон, КПП телефон.</w:t>
      </w:r>
    </w:p>
    <w:p w:rsidR="00A77B3E">
      <w:r>
        <w:t>Документ, свидетельствующий об уплате штрафа, необходимо предоставить мировому судье судебного участка № 24 Алуштинского судебного района (городской адрес) РК.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</w:r>
    </w:p>
    <w:p w:rsidR="00A77B3E">
      <w:r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