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5-24-887/2019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5); письменным объяснением лица, в отношении которого ведется производство по делу, из которого усматривается признание им вины в содеянном (л.д. 6)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– 18880491190003035630,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