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F20E7">
      <w:pPr>
        <w:jc w:val="both"/>
      </w:pPr>
      <w:r>
        <w:t xml:space="preserve">                                                                  </w:t>
      </w:r>
      <w:r w:rsidR="007F20E7">
        <w:t xml:space="preserve">             </w:t>
      </w:r>
      <w:r w:rsidR="007F20E7">
        <w:tab/>
      </w:r>
      <w:r w:rsidR="007F20E7">
        <w:tab/>
        <w:t xml:space="preserve">           </w:t>
      </w:r>
      <w:r>
        <w:t>Дело № 5-25-14/2018</w:t>
      </w:r>
    </w:p>
    <w:p w:rsidR="00A77B3E" w:rsidP="007F20E7">
      <w:pPr>
        <w:jc w:val="center"/>
      </w:pPr>
      <w:r>
        <w:t>П О С Т А Н О В Л Е Н И Е</w:t>
      </w:r>
    </w:p>
    <w:p w:rsidR="00A77B3E" w:rsidP="007F20E7">
      <w:pPr>
        <w:jc w:val="center"/>
      </w:pPr>
      <w:r>
        <w:t>по делу об административном правонарушении</w:t>
      </w:r>
    </w:p>
    <w:p w:rsidR="00A77B3E" w:rsidP="007F20E7">
      <w:pPr>
        <w:jc w:val="both"/>
      </w:pPr>
    </w:p>
    <w:p w:rsidR="00A77B3E" w:rsidP="007F20E7">
      <w:pPr>
        <w:jc w:val="both"/>
      </w:pPr>
      <w:r>
        <w:t xml:space="preserve">22 января 2018 г.                                                  </w:t>
      </w:r>
      <w:r>
        <w:t xml:space="preserve">                            </w:t>
      </w:r>
      <w:r w:rsidR="007F20E7">
        <w:t xml:space="preserve">                  </w:t>
      </w:r>
      <w:r>
        <w:t>г. Армянск</w:t>
      </w:r>
    </w:p>
    <w:p w:rsidR="00A77B3E" w:rsidP="007F20E7">
      <w:pPr>
        <w:jc w:val="both"/>
      </w:pPr>
    </w:p>
    <w:p w:rsidR="00A77B3E" w:rsidP="007F20E7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рассмотрев в помещении судебного участка, расположенного по ад</w:t>
      </w:r>
      <w:r>
        <w:t xml:space="preserve">ресу: 296012, Республика Крым, </w:t>
      </w:r>
      <w:r w:rsidR="007F20E7">
        <w:t xml:space="preserve">               </w:t>
      </w:r>
      <w:r>
        <w:t>г. Армянск, ул. Симферопольская, д.1 в открытом судебном заседании дело об административном правонарушении, предусмотренном ст. 16.2 ч. 1 Кодекса Российской Федерации об административных правонарушениях в отношении Безухова И</w:t>
      </w:r>
      <w:r>
        <w:t xml:space="preserve">горя Александровича, </w:t>
      </w:r>
      <w:r w:rsidR="007F20E7">
        <w:t>персональные данные</w:t>
      </w:r>
      <w:r>
        <w:t>,</w:t>
      </w:r>
    </w:p>
    <w:p w:rsidR="00A77B3E" w:rsidP="007F20E7">
      <w:pPr>
        <w:jc w:val="both"/>
      </w:pPr>
    </w:p>
    <w:p w:rsidR="00A77B3E" w:rsidP="007F20E7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7F20E7">
      <w:pPr>
        <w:jc w:val="both"/>
      </w:pPr>
    </w:p>
    <w:p w:rsidR="00A77B3E" w:rsidP="007F20E7">
      <w:pPr>
        <w:jc w:val="both"/>
      </w:pPr>
      <w:r>
        <w:t>Дата</w:t>
      </w:r>
      <w:r w:rsidR="00876406">
        <w:t xml:space="preserve"> в постоянную зону таможенно</w:t>
      </w:r>
      <w:r w:rsidR="00876406">
        <w:t xml:space="preserve">го контроля двухстороннего автомобильного пункта пропуска «Перекоп» (ДАПП «Перекоп») </w:t>
      </w:r>
      <w:r w:rsidR="00876406">
        <w:t>Красноперекопского</w:t>
      </w:r>
      <w:r w:rsidR="00876406">
        <w:t xml:space="preserve"> таможенного поста Крымской таможни, расположенного по адресу: </w:t>
      </w:r>
      <w:r w:rsidR="00876406">
        <w:t>Республика Крым, 62 км трасы Каховка-Армянск, с целью въезда на таможенную территорию Евра</w:t>
      </w:r>
      <w:r w:rsidR="00876406">
        <w:t xml:space="preserve">зийского экономического союза прибыло транспортное средство марки марка автомобиля государственный регистрационный номер </w:t>
      </w:r>
      <w:r>
        <w:t>ХХХХХХХХ</w:t>
      </w:r>
      <w:r w:rsidR="00876406">
        <w:t>, 2008 года выпуска под управлением Безухова И.А. При прохождении таможенного контроля в форме таможенного досмотра салона авто</w:t>
      </w:r>
      <w:r w:rsidR="00876406">
        <w:t>мобиля, в багажнике автомобиля в автомобильной аптечке у Безухова И.А. была выявлена 1 (одна) ампула с бесцветной</w:t>
      </w:r>
      <w:r w:rsidR="00876406">
        <w:t xml:space="preserve"> жидкостью, на которой наклеена бумажная этикетка с надписью типографским способом  «БУТОРФАНОЛА ТАРТРАТ», 2 мл, 0,2% раствор для инъекций, про</w:t>
      </w:r>
      <w:r w:rsidR="00876406">
        <w:t xml:space="preserve">изведено «ALEXPHARM» и 1 шприц с металлической иглой в наборе. </w:t>
      </w:r>
    </w:p>
    <w:p w:rsidR="00A77B3E" w:rsidP="007F20E7">
      <w:pPr>
        <w:jc w:val="both"/>
      </w:pPr>
      <w:r>
        <w:t xml:space="preserve">Безухов И.А. в судебное заседание не явился, о времени и месте рассмотрения дела извещен надлежащим образом (заказным письмом с уведомлением), о причинах неявки суду не сообщил, ходатайств об </w:t>
      </w:r>
      <w:r>
        <w:t>отложении рассмотрения дела суду не направлял. На месте составления протокола об административном правонарушении свою вину в совершенном правонарушении не признал, пояснив, что указанный препарат на Украине входит в состав автомобильной аптечки и продается</w:t>
      </w:r>
      <w:r>
        <w:t xml:space="preserve"> в свободном доступе, о том, что данный препарат запрещен к ввозу на территорию Таможенного союза он не знал. </w:t>
      </w:r>
    </w:p>
    <w:p w:rsidR="00A77B3E" w:rsidP="007F20E7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отношении</w:t>
      </w:r>
      <w:r>
        <w:t xml:space="preserve"> которого ведется производство по делу,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</w:t>
      </w:r>
      <w:r>
        <w:t>творения.</w:t>
      </w:r>
    </w:p>
    <w:p w:rsidR="00A77B3E" w:rsidP="007F20E7">
      <w:pPr>
        <w:jc w:val="both"/>
      </w:pPr>
      <w:r>
        <w:t>В связи с чем, суд на основании ч. 2 ст. 25.1 Кодекса Российской Федерации об административных правонарушениях рассмотрел дело об административном правонарушении в отсутствии Безухова И.А.</w:t>
      </w:r>
    </w:p>
    <w:p w:rsidR="00A77B3E" w:rsidP="007F20E7">
      <w:pPr>
        <w:jc w:val="both"/>
      </w:pPr>
      <w:r>
        <w:t>Представитель Крымской таможни в судебное заседание не яв</w:t>
      </w:r>
      <w:r>
        <w:t>ился, о времени и месте рассмотрения дела извещен надлежащим образом, о причинах неявки суду не сообщил.</w:t>
      </w:r>
    </w:p>
    <w:p w:rsidR="00A77B3E" w:rsidP="007F20E7">
      <w:pPr>
        <w:jc w:val="both"/>
      </w:pPr>
      <w:r>
        <w:t xml:space="preserve"> </w:t>
      </w:r>
      <w:r>
        <w:tab/>
        <w:t>Исследовав материалы дела, суд приходит к следующему.</w:t>
      </w:r>
    </w:p>
    <w:p w:rsidR="00A77B3E" w:rsidP="007F20E7">
      <w:pPr>
        <w:jc w:val="both"/>
      </w:pPr>
      <w:r>
        <w:t>Согласно ч.1 ст.2.1 Кодекса Российской Федерации об административных правонарушениях администра</w:t>
      </w:r>
      <w:r>
        <w:t>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7F20E7">
      <w:pPr>
        <w:jc w:val="both"/>
      </w:pPr>
      <w:r>
        <w:t>В соответствии со ст</w:t>
      </w:r>
      <w:r>
        <w:t>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t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</w:t>
      </w:r>
      <w:r>
        <w:t>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</w:t>
      </w:r>
      <w:r>
        <w:t>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F20E7">
      <w:pPr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</w:t>
      </w:r>
      <w:r>
        <w:t xml:space="preserve"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7F20E7">
      <w:pPr>
        <w:jc w:val="both"/>
      </w:pPr>
      <w:r>
        <w:t xml:space="preserve">Статья </w:t>
      </w:r>
      <w:r w:rsidR="00876406">
        <w:t>16.2 ч.1 Кодекса Российской Федерации об административных правон</w:t>
      </w:r>
      <w:r w:rsidR="00876406">
        <w:t xml:space="preserve">арушениях предусматривает ответственность за </w:t>
      </w:r>
      <w:r w:rsidR="00876406">
        <w:t>недекларирование</w:t>
      </w:r>
      <w:r w:rsidR="00876406">
        <w:t xml:space="preserve"> по установленной форме товаров, подлежащих таможенному декларированию, за исключением случаев, предусмотренных статьей 16.4 настоящего Кодекса.</w:t>
      </w:r>
    </w:p>
    <w:p w:rsidR="00A77B3E" w:rsidP="007F20E7">
      <w:pPr>
        <w:jc w:val="both"/>
      </w:pPr>
      <w:r>
        <w:t>Несмотря на не признание Безуховым И.А. своей вины</w:t>
      </w:r>
      <w:r>
        <w:t>, что суд расценивает как  способ защиты своих прав в целях избежать административной ответственности за совершенное им правонарушение и желанием уйти от ответственности, его вина в совершении правонарушения, подтверждена совокупностью исследованных в суде</w:t>
      </w:r>
      <w:r>
        <w:t xml:space="preserve">бном заседании доказательств, достоверность и допустимость которых сомнений не вызывает, а именно: протоколом об административном правонарушении от </w:t>
      </w:r>
      <w:r w:rsidR="00E32934">
        <w:t>дата</w:t>
      </w:r>
      <w:r>
        <w:t>;</w:t>
      </w:r>
      <w:r>
        <w:t xml:space="preserve"> копией постановления следователя</w:t>
      </w:r>
      <w:r w:rsidR="00E32934">
        <w:t xml:space="preserve"> СО ОМВД России по г. Армянску </w:t>
      </w:r>
      <w:r>
        <w:t>от</w:t>
      </w:r>
      <w:r>
        <w:t xml:space="preserve"> </w:t>
      </w:r>
      <w:r w:rsidR="00E32934">
        <w:t>дата</w:t>
      </w:r>
      <w:r>
        <w:t xml:space="preserve"> об отказе в </w:t>
      </w:r>
      <w:r>
        <w:t>возбуждении уголовного дела по ст.</w:t>
      </w:r>
      <w:r w:rsidR="00E32934">
        <w:t xml:space="preserve"> </w:t>
      </w:r>
      <w:r>
        <w:t>229.1 ч.</w:t>
      </w:r>
      <w:r w:rsidR="00E32934">
        <w:t xml:space="preserve"> </w:t>
      </w:r>
      <w:r>
        <w:t xml:space="preserve">1 УК РФ в отношении Безухова И.А. на основании п.2 ч.1 ст.24 УК РФ; актом таможенного досмотра от </w:t>
      </w:r>
      <w:r w:rsidR="00E32934">
        <w:t>дата</w:t>
      </w:r>
      <w:r>
        <w:t>, согласно которого в результате досмотра автомобиля было установлено, что в багажнике автомобиля в авт</w:t>
      </w:r>
      <w:r>
        <w:t xml:space="preserve">омобильной аптечке находилась 1 ампула с бесцветной </w:t>
      </w:r>
      <w:r>
        <w:t>жидкостью</w:t>
      </w:r>
      <w:r>
        <w:t xml:space="preserve"> на, которой наклеена бумажная этикетка с надписями заводским способом «БУТОРФАНОЛА ТАРТРАТ» 2 мл, 0,2% раствор для инъекций  и 1 шприц (пустой) с металлической иглой в наборе; копией акта отбора</w:t>
      </w:r>
      <w:r>
        <w:t xml:space="preserve"> проб и образцов от </w:t>
      </w:r>
      <w:r w:rsidR="00E32934">
        <w:t>дата</w:t>
      </w:r>
      <w:r>
        <w:t xml:space="preserve"> </w:t>
      </w:r>
      <w:r w:rsidR="00E32934">
        <w:t xml:space="preserve">                                      </w:t>
      </w:r>
      <w:r>
        <w:t>№</w:t>
      </w:r>
      <w:r w:rsidR="00E32934">
        <w:t xml:space="preserve"> ********</w:t>
      </w:r>
      <w:r>
        <w:t>/</w:t>
      </w:r>
      <w:r w:rsidR="00E32934">
        <w:t>******</w:t>
      </w:r>
      <w:r>
        <w:t>/</w:t>
      </w:r>
      <w:r w:rsidR="00E32934">
        <w:t>******</w:t>
      </w:r>
      <w:r>
        <w:t xml:space="preserve">, согласно которого в присутствии Безухова И.А.  отобраны 1 ампула с бесцветной </w:t>
      </w:r>
      <w:r>
        <w:t>жидкостью</w:t>
      </w:r>
      <w:r>
        <w:t xml:space="preserve"> на, которой наклеена бумажная этикетка с надписями заводским способом «БУТОРФАНОЛА ТАРТРАТ» 2 мл, 0,2% раство</w:t>
      </w:r>
      <w:r>
        <w:t xml:space="preserve">р для инъекций  и 1 шприц (пустой) с металлической иглой в наборе;  копией заключения таможенного эксперта </w:t>
      </w:r>
      <w:r>
        <w:t>от</w:t>
      </w:r>
      <w:r>
        <w:t xml:space="preserve"> </w:t>
      </w:r>
      <w:r w:rsidR="00E32934">
        <w:t>дата</w:t>
      </w:r>
      <w:r w:rsidR="00E32934">
        <w:t xml:space="preserve"> </w:t>
      </w:r>
      <w:r>
        <w:t xml:space="preserve">№ </w:t>
      </w:r>
      <w:r w:rsidR="00E32934">
        <w:t>********</w:t>
      </w:r>
      <w:r>
        <w:t>/</w:t>
      </w:r>
      <w:r w:rsidR="00E32934">
        <w:t>*******</w:t>
      </w:r>
      <w:r>
        <w:t xml:space="preserve">, согласно выводов которого, представленный образец содержит в своем составе </w:t>
      </w:r>
      <w:r>
        <w:t>буторфанол</w:t>
      </w:r>
      <w:r>
        <w:t xml:space="preserve"> </w:t>
      </w:r>
      <w:r>
        <w:t>(17-циклобутилметил) морф</w:t>
      </w:r>
      <w:r>
        <w:t xml:space="preserve">инан-3,14-диол. </w:t>
      </w:r>
      <w:r>
        <w:t>Буторфанол</w:t>
      </w:r>
      <w:r>
        <w:t xml:space="preserve">, а также его соли, включен в  «Перечень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Федерации»; включен в таблицу 2.12 «Перечня товаров, в отношении которых установлен разрешител</w:t>
      </w:r>
      <w:r>
        <w:t>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союза», Приложение №</w:t>
      </w:r>
      <w:r w:rsidR="00E32934">
        <w:t xml:space="preserve"> </w:t>
      </w:r>
      <w:r>
        <w:t xml:space="preserve">2 к Решению Коллегии Евразийской экономической комиссии от </w:t>
      </w:r>
      <w:r w:rsidR="00E32934">
        <w:t>21.04.2015 г. № 30</w:t>
      </w:r>
      <w:r>
        <w:t xml:space="preserve">; </w:t>
      </w:r>
      <w:r>
        <w:t>объяснением Безу</w:t>
      </w:r>
      <w:r>
        <w:t xml:space="preserve">хова И.А. от </w:t>
      </w:r>
      <w:r w:rsidR="00E32934">
        <w:t>дата</w:t>
      </w:r>
      <w:r>
        <w:t>, согласно которого в ходе таможенного и пограничного контроля в багажнике его транспортного средства, в аптечке была обнаружена ампула «</w:t>
      </w:r>
      <w:r>
        <w:t>Буторфанол</w:t>
      </w:r>
      <w:r>
        <w:t xml:space="preserve"> </w:t>
      </w:r>
      <w:r>
        <w:t>Тартрат</w:t>
      </w:r>
      <w:r>
        <w:t>», которая входила в состав автомобильной медицинской аптечки, о том, что «</w:t>
      </w:r>
      <w:r>
        <w:t>Буторфанол</w:t>
      </w:r>
      <w:r>
        <w:t xml:space="preserve"> </w:t>
      </w:r>
      <w:r>
        <w:t>Тартрат</w:t>
      </w:r>
      <w:r>
        <w:t>» является запрещенным к ввозу на территорию Таможенного союза и является наркотическим веществом он не знал, свою вину в совершенном правонарушении не признает</w:t>
      </w:r>
      <w:r>
        <w:t>, т.к. указанный препарат входит в состав автомобильной аптечки, которая реали</w:t>
      </w:r>
      <w:r>
        <w:t xml:space="preserve">зуется в свободном доступе без ограничений на территории Украины. </w:t>
      </w:r>
    </w:p>
    <w:p w:rsidR="00A77B3E" w:rsidP="007F20E7">
      <w:pPr>
        <w:jc w:val="both"/>
      </w:pPr>
      <w:r>
        <w:t>Согласно подпунктов 3 и 19 пункта 1 статьи 4 Таможенного кодекса Таможенного союза ввоз товаров на таможенную территорию Таможенного союза - совершение действий, связанных с пересечением та</w:t>
      </w:r>
      <w:r>
        <w:t xml:space="preserve">моженной границы, в результате которых товары прибыли на таможенную территорию таможенного союза любым способом. Незаконным перемещение товаров через таможенную границу является перемещение товаров, в том числе с </w:t>
      </w:r>
      <w:r>
        <w:t>недекларированием</w:t>
      </w:r>
      <w:r>
        <w:t xml:space="preserve"> товаров.</w:t>
      </w:r>
    </w:p>
    <w:p w:rsidR="00A77B3E" w:rsidP="007F20E7">
      <w:pPr>
        <w:jc w:val="both"/>
      </w:pPr>
      <w:r>
        <w:t>Согласно ст. 150</w:t>
      </w:r>
      <w:r>
        <w:t xml:space="preserve"> п.3 Таможенного кодекса Таможенного союза товары, перемещаемые через таможенную границу, подлежат таможенному контролю в порядке, установленном таможенным законодательством таможенного союза и законодательством государств - членов таможенного союза.</w:t>
      </w:r>
    </w:p>
    <w:p w:rsidR="00A77B3E" w:rsidP="007F20E7">
      <w:pPr>
        <w:jc w:val="both"/>
      </w:pPr>
      <w:r>
        <w:t>В сил</w:t>
      </w:r>
      <w:r>
        <w:t>у ст. 151 Таможенного кодекса Таможенного союза местами перемещения товаров через таможенную границу являются пункты пропуска через государственные (таможенные) границы государств-членов таможенного союза либо иные места, определенные законодательством гос</w:t>
      </w:r>
      <w:r>
        <w:t>ударств-членов таможенного союза.</w:t>
      </w:r>
    </w:p>
    <w:p w:rsidR="00A77B3E" w:rsidP="007F20E7">
      <w:pPr>
        <w:jc w:val="both"/>
      </w:pPr>
      <w:r>
        <w:t>Согласно ст. 179 Таможенного кодекса Таможенного союза товары подлежат таможенному декларированию при помещении под таможенную процедуру либо в иных случаях, установленных в соответствии с Кодексом. Таможенное декларирован</w:t>
      </w:r>
      <w:r>
        <w:t>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формах с использованием таможенной декларации.</w:t>
      </w:r>
    </w:p>
    <w:p w:rsidR="00A77B3E" w:rsidP="007F20E7">
      <w:pPr>
        <w:jc w:val="both"/>
      </w:pPr>
      <w:r>
        <w:t xml:space="preserve">Согласно Положению о </w:t>
      </w:r>
      <w:r>
        <w:t xml:space="preserve">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</w:t>
      </w:r>
      <w:r>
        <w:t>прекурсоров</w:t>
      </w:r>
      <w:r>
        <w:t>, утвержденного Решением Коллегии Евразийской экономической коми</w:t>
      </w:r>
      <w:r>
        <w:t>ссии  от 21.04.2015 г. №</w:t>
      </w:r>
      <w:r w:rsidR="00E32934">
        <w:t xml:space="preserve"> </w:t>
      </w:r>
      <w:r>
        <w:t xml:space="preserve">30, помещение наркотических средств, психотропных веществ и их </w:t>
      </w:r>
      <w:r>
        <w:t>прекурсоров</w:t>
      </w:r>
      <w:r>
        <w:t xml:space="preserve"> под таможенные процедуры выпуска для внутреннего потребления и экспорта осуществляется при представлении таможенному органу государства-члена лицензии.</w:t>
      </w:r>
      <w:r>
        <w:t xml:space="preserve"> Предс</w:t>
      </w:r>
      <w:r>
        <w:t xml:space="preserve">тавление таможенному органу государства-члена лицензии не требуется в случае ввоза и (или) вывоза физическими лицами ограниченного количества наркотических средств, психотропных веществ и их </w:t>
      </w:r>
      <w:r>
        <w:t>прекурсоров</w:t>
      </w:r>
      <w:r>
        <w:t xml:space="preserve"> в виде лекарственных средств для личного применения п</w:t>
      </w:r>
      <w:r>
        <w:t xml:space="preserve">о медицинским показаниям при наличии подтверждающих медицинских документов </w:t>
      </w:r>
      <w:r>
        <w:t xml:space="preserve">с указанием наименования и количества товара, а также </w:t>
      </w:r>
      <w:r>
        <w:t>прекурсоров</w:t>
      </w:r>
      <w:r>
        <w:t xml:space="preserve"> в качестве товаров для личного пользования в объемах, определенных законодательством государств-членов.</w:t>
      </w:r>
    </w:p>
    <w:p w:rsidR="00A77B3E" w:rsidP="007F20E7">
      <w:pPr>
        <w:jc w:val="both"/>
      </w:pPr>
      <w:r>
        <w:t>Подтверждаю</w:t>
      </w:r>
      <w:r>
        <w:t xml:space="preserve">щие медицинские документы (их заверенные копии) составляются на языке государства-члена, на территорию которого осуществляется ввоз указанных лекарственных средств, либо прилагается их нотариально заверенный перевод на язык указанного государства-члена, в </w:t>
      </w:r>
      <w:r>
        <w:t xml:space="preserve">случае если иное не установлено законодательством государства-члена.  </w:t>
      </w:r>
    </w:p>
    <w:p w:rsidR="00A77B3E" w:rsidP="007F20E7">
      <w:pPr>
        <w:jc w:val="both"/>
      </w:pPr>
      <w:r>
        <w:t xml:space="preserve">В соответствии с ч. 1 ст. 181 Таможенного кодекса Таможенного союза при помещении под таможенные процедуры, за исключением таможенной процедуры таможенного транзита, таможенному органу </w:t>
      </w:r>
      <w:r>
        <w:t xml:space="preserve">представляется декларация на товары. </w:t>
      </w:r>
    </w:p>
    <w:p w:rsidR="00A77B3E" w:rsidP="007F20E7">
      <w:pPr>
        <w:jc w:val="both"/>
      </w:pPr>
      <w:r>
        <w:t xml:space="preserve">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произвести таможенное декларирование товаров (п. 1 ч. 1 ст. 188 </w:t>
      </w:r>
      <w:r>
        <w:t>ТК ТС).</w:t>
      </w:r>
    </w:p>
    <w:p w:rsidR="00A77B3E" w:rsidP="007F20E7">
      <w:pPr>
        <w:jc w:val="both"/>
      </w:pPr>
      <w:r>
        <w:t xml:space="preserve">В соответствии с требованиями ст. 355 ч.1, 2, 3 Таможенного кодекса Таможенного союза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</w:t>
      </w:r>
      <w:r>
        <w:t>представлением товаров таможенному органу; таможенному декларированию в письменной форме подлежат, в том числе, товары для личного пользования, перемещаемые любым способом, в отношении которых применяются запреты и ограничения; таможенное декларирование то</w:t>
      </w:r>
      <w:r>
        <w:t>варов для личного пользования производится в письменной форме с применением пассажирской таможенной декларации.</w:t>
      </w:r>
    </w:p>
    <w:p w:rsidR="00A77B3E" w:rsidP="007F20E7">
      <w:pPr>
        <w:jc w:val="both"/>
      </w:pPr>
      <w:r>
        <w:t>При таких обстоятельствах, в действиях Безухова И.А. усматривается состав административного правонарушения, предусмотренного ст. 16.2 ч.1 Кодекс</w:t>
      </w:r>
      <w:r>
        <w:t xml:space="preserve">а Российской Федерации об административных правонарушениях, а именно: </w:t>
      </w:r>
      <w:r>
        <w:t>недекларирование</w:t>
      </w:r>
      <w:r>
        <w:t xml:space="preserve"> по установленной форме товаров, подлежащих таможенному декларированию, за исключением случаев, предусмотренных статьей 16.4 настоящего Кодекса.</w:t>
      </w:r>
    </w:p>
    <w:p w:rsidR="00A77B3E" w:rsidP="007F20E7">
      <w:pPr>
        <w:jc w:val="both"/>
      </w:pPr>
      <w:r>
        <w:t>Объективная сторона соста</w:t>
      </w:r>
      <w:r>
        <w:t>ва административного правонарушения, предусмотренного частью 1 статьи 16.2 Кодекса Российской Федерации об административных правонарушениях, характеризуется как бездействие - не декларирование товаров, подлежащих декларированию.</w:t>
      </w:r>
    </w:p>
    <w:p w:rsidR="00A77B3E" w:rsidP="007F20E7">
      <w:pPr>
        <w:jc w:val="both"/>
      </w:pPr>
      <w:r>
        <w:t>Согласно п. 30 Постановлени</w:t>
      </w:r>
      <w:r>
        <w:t>я Пленума Верховного Суда РФ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ч.1 ст. 16.2 Кодекса Российской Федерации об административны</w:t>
      </w:r>
      <w:r>
        <w:t xml:space="preserve">х правонарушениях установлена ответственность за </w:t>
      </w:r>
      <w:r>
        <w:t>недекларирование</w:t>
      </w:r>
      <w:r>
        <w:t xml:space="preserve"> товаров и (или) транспортных средств, когда лицом фактически не выполняются требования таможенного законодательства по декларированию и таможенному оформлению товара, то есть таможенному орг</w:t>
      </w:r>
      <w:r>
        <w:t>ану не заявляется весь товар либо его часть (не заявляется часть однородного товара либо при декларировании товарной партии, состоящей из нескольких товаров, в таможенной декларации сообщаются сведения только об одном товаре или к таможенному оформлению пр</w:t>
      </w:r>
      <w:r>
        <w:t xml:space="preserve">едставляется товар, отличный от того, сведения о котором были заявлены в таможенной декларации). </w:t>
      </w:r>
    </w:p>
    <w:p w:rsidR="00A77B3E" w:rsidP="007F20E7">
      <w:pPr>
        <w:jc w:val="both"/>
      </w:pPr>
      <w:r>
        <w:t>Санкция ст. 16.2 ч.1 Кодекса Российской Федерации об административных правонарушениях предусматривает административное наказание в виде наложения администрати</w:t>
      </w:r>
      <w:r>
        <w:t xml:space="preserve">вного штрафа на граждан и юридических лиц в размере от одной </w:t>
      </w:r>
      <w:r>
        <w:t>второй до двукратного размера стоимости товаров, явившихся предметами административного правонарушения, с их конфискацией или без таковой либо конфискацию предметов административного правонарушен</w:t>
      </w:r>
      <w:r>
        <w:t>ия; на должностных лиц - от десяти тысяч до двадцати тысяч рублей.</w:t>
      </w:r>
    </w:p>
    <w:p w:rsidR="00A77B3E" w:rsidP="007F20E7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</w:t>
      </w:r>
      <w:r>
        <w:t xml:space="preserve">ях Безухова И.А. не усматривает. </w:t>
      </w:r>
    </w:p>
    <w:p w:rsidR="00A77B3E" w:rsidP="007F20E7">
      <w:pPr>
        <w:jc w:val="both"/>
      </w:pPr>
      <w:r>
        <w:t>При таких обстоятельствах суд считает необходимым назначить Безухову И.А. административное наказание в виде конфискации предметов административного правонарушения, находящихся на ответственном хранении в камере хранения  Ф</w:t>
      </w:r>
      <w:r>
        <w:t xml:space="preserve">едерального казенного учреждения Центр хозяйственного и сервисного обеспечения (ФКУ </w:t>
      </w:r>
      <w:r>
        <w:t>ЦХиСО</w:t>
      </w:r>
      <w:r>
        <w:t>) МВД России по Республике Крым по адресу: адрес.</w:t>
      </w:r>
    </w:p>
    <w:p w:rsidR="00A77B3E" w:rsidP="007F20E7">
      <w:pPr>
        <w:jc w:val="both"/>
      </w:pPr>
      <w:r>
        <w:t xml:space="preserve">На основании ст. 16.2 ч.1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7F20E7">
      <w:pPr>
        <w:jc w:val="both"/>
      </w:pPr>
    </w:p>
    <w:p w:rsidR="00A77B3E" w:rsidP="00876406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7F20E7">
      <w:pPr>
        <w:jc w:val="both"/>
      </w:pPr>
    </w:p>
    <w:p w:rsidR="00A77B3E" w:rsidP="007F20E7">
      <w:pPr>
        <w:jc w:val="both"/>
      </w:pPr>
      <w:r>
        <w:t xml:space="preserve">признать Безухова Игоря Александровича, паспортные данные виновным в совершении административного правонарушения, предусмотренного ст. 16.2 ч.1 Кодекса </w:t>
      </w:r>
      <w:r>
        <w:t>Российской Федерации об административных правонарушениях и назначить административное наказание в виде конфискации предмета административного правонарушения – лекарственного препарата 1 (одной) ампулы «</w:t>
      </w:r>
      <w:r>
        <w:t>Буторфанол</w:t>
      </w:r>
      <w:r>
        <w:t xml:space="preserve"> </w:t>
      </w:r>
      <w:r>
        <w:t>Тартрат</w:t>
      </w:r>
      <w:r>
        <w:t>» 2 мл, после проведенного исследова</w:t>
      </w:r>
      <w:r>
        <w:t xml:space="preserve">ния - остатка образца в количестве 1,8 мл, который помещен в </w:t>
      </w:r>
      <w:r>
        <w:t>виалу</w:t>
      </w:r>
      <w:r>
        <w:t xml:space="preserve"> с завинчивающейся крышкой (вскрытая ампула, </w:t>
      </w:r>
      <w:r>
        <w:t>виала</w:t>
      </w:r>
      <w:r>
        <w:t xml:space="preserve"> с содержимым образца и шприц), находящиеся в камере хранения Федерального казенного учреждения Центр хозяйственного и сервисного обеспечени</w:t>
      </w:r>
      <w:r>
        <w:t xml:space="preserve">я (ФКУ </w:t>
      </w:r>
      <w:r>
        <w:t>ЦХиСО</w:t>
      </w:r>
      <w:r>
        <w:t>) МВД России по Республике Крым по адресу: адрес.</w:t>
      </w:r>
    </w:p>
    <w:p w:rsidR="00A77B3E" w:rsidP="007F20E7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</w:t>
      </w:r>
      <w:r>
        <w:t>течение 10 суток со дня вручения или получения копии постановления.</w:t>
      </w:r>
    </w:p>
    <w:p w:rsidR="00A77B3E" w:rsidP="007F20E7">
      <w:pPr>
        <w:jc w:val="both"/>
      </w:pPr>
    </w:p>
    <w:p w:rsidR="00A77B3E" w:rsidP="007F20E7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Гребенюк Л.И. </w:t>
      </w:r>
    </w:p>
    <w:p w:rsidR="00A77B3E" w:rsidP="007F20E7">
      <w:pPr>
        <w:jc w:val="both"/>
      </w:pPr>
    </w:p>
    <w:sectPr w:rsidSect="007F20E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D12"/>
    <w:rsid w:val="002F0857"/>
    <w:rsid w:val="007F20E7"/>
    <w:rsid w:val="00876406"/>
    <w:rsid w:val="00A77B3E"/>
    <w:rsid w:val="00D27D12"/>
    <w:rsid w:val="00E32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D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