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12508">
      <w:pPr>
        <w:jc w:val="both"/>
      </w:pPr>
      <w:r>
        <w:t xml:space="preserve">                                                                </w:t>
      </w:r>
      <w:r w:rsidR="00812508">
        <w:t xml:space="preserve">               </w:t>
      </w:r>
      <w:r w:rsidR="00812508">
        <w:tab/>
      </w:r>
      <w:r w:rsidR="00812508">
        <w:tab/>
        <w:t xml:space="preserve">           </w:t>
      </w:r>
      <w:r>
        <w:t>Дело № 5-25-29/2018</w:t>
      </w:r>
    </w:p>
    <w:p w:rsidR="00A77B3E" w:rsidP="00812508">
      <w:pPr>
        <w:jc w:val="center"/>
      </w:pPr>
      <w:r>
        <w:t>П О С Т А Н О В Л Е Н И Е</w:t>
      </w:r>
    </w:p>
    <w:p w:rsidR="00A77B3E" w:rsidP="00812508">
      <w:pPr>
        <w:jc w:val="center"/>
      </w:pPr>
      <w:r>
        <w:t>по делу об административном правонарушении</w:t>
      </w:r>
    </w:p>
    <w:p w:rsidR="00A77B3E" w:rsidP="00812508">
      <w:pPr>
        <w:jc w:val="both"/>
      </w:pPr>
    </w:p>
    <w:p w:rsidR="00A77B3E" w:rsidP="00812508">
      <w:pPr>
        <w:jc w:val="both"/>
      </w:pPr>
      <w:r>
        <w:t xml:space="preserve">23 января 2018 г.                                                    </w:t>
      </w:r>
      <w:r>
        <w:t xml:space="preserve">                     </w:t>
      </w:r>
      <w:r w:rsidR="00812508">
        <w:t xml:space="preserve">                      </w:t>
      </w:r>
      <w:r>
        <w:t xml:space="preserve"> г. Армянск</w:t>
      </w:r>
    </w:p>
    <w:p w:rsidR="00A77B3E" w:rsidP="00812508">
      <w:pPr>
        <w:jc w:val="both"/>
      </w:pPr>
    </w:p>
    <w:p w:rsidR="00A77B3E" w:rsidP="00812508">
      <w:pPr>
        <w:jc w:val="both"/>
      </w:pPr>
      <w:r>
        <w:t xml:space="preserve">          </w:t>
      </w:r>
      <w:r>
        <w:t>Мировой судья судебного участка №</w:t>
      </w:r>
      <w:r w:rsidR="00812508">
        <w:t xml:space="preserve"> </w:t>
      </w:r>
      <w:r>
        <w:t xml:space="preserve">25 Армянского судебного района (городской округ Армянск) Республики Крым  Гребенюк Л.И.,  в помещении судебного участка, расположенного по адресу: </w:t>
      </w:r>
      <w:r>
        <w:t xml:space="preserve">адрес, рассмотрев в открытом судебном заседании дело об административном правонарушении по  ч. 1 ст. 16.18  Кодекса Российской Федерации об административных правонарушениях в отношении  Корнеевой Анны Николаевны, </w:t>
      </w:r>
      <w:r w:rsidR="00812508">
        <w:t>персональные данные</w:t>
      </w:r>
      <w:r>
        <w:t>,</w:t>
      </w:r>
    </w:p>
    <w:p w:rsidR="00A77B3E" w:rsidP="00812508">
      <w:pPr>
        <w:jc w:val="both"/>
      </w:pPr>
      <w:r>
        <w:t xml:space="preserve"> </w:t>
      </w:r>
    </w:p>
    <w:p w:rsidR="00A77B3E" w:rsidP="00812508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812508">
      <w:pPr>
        <w:jc w:val="both"/>
      </w:pPr>
    </w:p>
    <w:p w:rsidR="00A77B3E" w:rsidP="00812508">
      <w:pPr>
        <w:jc w:val="both"/>
      </w:pPr>
      <w:r>
        <w:t>Корнеева А.Н., в срок до дата не вывезла с таможенной террито</w:t>
      </w:r>
      <w:r>
        <w:t>рии Таможенного союза временно ввезенное транспортное средство, при следующих обстоятельствах.</w:t>
      </w:r>
    </w:p>
    <w:p w:rsidR="00A77B3E" w:rsidP="00812508">
      <w:pPr>
        <w:jc w:val="both"/>
      </w:pPr>
      <w:r>
        <w:t>Д</w:t>
      </w:r>
      <w:r w:rsidR="004579B2">
        <w:t>ата Корнеева А.Н. ввезла на таможенную территорию Таможенного союза транспортное средство «</w:t>
      </w:r>
      <w:r>
        <w:t>марка автомобиля</w:t>
      </w:r>
      <w:r w:rsidR="004579B2">
        <w:t xml:space="preserve">», государственный регистрационный знак </w:t>
      </w:r>
      <w:r>
        <w:t>ХХХХХХХХ</w:t>
      </w:r>
      <w:r w:rsidR="004579B2">
        <w:t>, дата выпу</w:t>
      </w:r>
      <w:r w:rsidR="004579B2">
        <w:t xml:space="preserve">ска, серого цвета, в постоянной зоне таможенного контроля многостороннего автомобильного пункта пропуска ««Армянск» (МАПП «Армянск»), где оформлена пассажирская таможенная декларация  </w:t>
      </w:r>
      <w:r>
        <w:t xml:space="preserve">                          </w:t>
      </w:r>
      <w:r w:rsidR="004579B2">
        <w:t xml:space="preserve">№ </w:t>
      </w:r>
      <w:r>
        <w:t>********</w:t>
      </w:r>
      <w:r w:rsidR="004579B2">
        <w:t>/</w:t>
      </w:r>
      <w:r>
        <w:t>******</w:t>
      </w:r>
      <w:r w:rsidR="004579B2">
        <w:t>/</w:t>
      </w:r>
      <w:r>
        <w:t>********</w:t>
      </w:r>
      <w:r w:rsidR="004579B2">
        <w:t xml:space="preserve"> от дата  со сроком временного ввоза до дата, </w:t>
      </w:r>
      <w:r w:rsidR="004579B2">
        <w:t>временный ввоз транспортного средства не продлевался, таможенное декларирование указанного транспортного средства с целью</w:t>
      </w:r>
      <w:r w:rsidR="004579B2">
        <w:t xml:space="preserve"> выпуска в свободное обращение, с целью обратного вывоза или помещения под </w:t>
      </w:r>
      <w:r w:rsidR="004579B2">
        <w:t>таможенные процедуры, установленные Таможенным кодексом Тамо</w:t>
      </w:r>
      <w:r w:rsidR="004579B2">
        <w:t>женного союза не произведено</w:t>
      </w:r>
      <w:r w:rsidR="004579B2">
        <w:t xml:space="preserve">, что выявлено дата на МАПП «Армянск» </w:t>
      </w:r>
      <w:r w:rsidR="004579B2">
        <w:t>Красноперекопского</w:t>
      </w:r>
      <w:r w:rsidR="004579B2">
        <w:t xml:space="preserve"> таможенного поста Крымской таможни, находящегося по адресу: Республика Крым, 114 км трассы М17 Херсон-Керчь. </w:t>
      </w:r>
    </w:p>
    <w:p w:rsidR="00A77B3E" w:rsidP="00812508">
      <w:pPr>
        <w:jc w:val="both"/>
      </w:pPr>
      <w:r>
        <w:t>Корнеева А.Н. в судебном заседании свою вину признала полност</w:t>
      </w:r>
      <w:r>
        <w:t>ью, раскаялась и пояснила, что не вывезла транспортное средство в срок до дата по объективным на то причинам, а именно в связи с ухудшением состояния здоровья (был сильный токсикоз) и нахождением в командировке в сопровождении детей за пределами Республики</w:t>
      </w:r>
      <w:r>
        <w:t xml:space="preserve"> Крым.</w:t>
      </w:r>
    </w:p>
    <w:p w:rsidR="00A77B3E" w:rsidP="00812508">
      <w:pPr>
        <w:jc w:val="both"/>
      </w:pPr>
      <w:r>
        <w:t xml:space="preserve">  </w:t>
      </w:r>
      <w:r>
        <w:tab/>
        <w:t xml:space="preserve">Представитель таможни </w:t>
      </w:r>
      <w:r>
        <w:t>фио</w:t>
      </w:r>
      <w:r>
        <w:t xml:space="preserve"> в судебном заседании пояснил, что в действиях Корнеевой А.Н. усматривается состав административного правонарушения, предусмотренного ст. 16.18 ч.1 Кодекса Российской Федерации об административных правонарушениях и просил</w:t>
      </w:r>
      <w:r>
        <w:t xml:space="preserve"> назначить административное наказание в соответствии с санкцией статьи.</w:t>
      </w:r>
    </w:p>
    <w:p w:rsidR="00A77B3E" w:rsidP="00812508">
      <w:pPr>
        <w:jc w:val="both"/>
      </w:pPr>
      <w:r>
        <w:t xml:space="preserve">Выслушав пояснения Корнеевой А.Н., мнение представителя таможни </w:t>
      </w:r>
      <w:r>
        <w:t>фио</w:t>
      </w:r>
      <w:r>
        <w:t>, исследовав материалы дела, суд приходит к следующему.</w:t>
      </w:r>
    </w:p>
    <w:p w:rsidR="00A77B3E" w:rsidP="00812508">
      <w:pPr>
        <w:jc w:val="both"/>
      </w:pPr>
      <w:r>
        <w:t>Согласно пассажирской таможенной декларации №</w:t>
      </w:r>
      <w:r w:rsidR="00761AD0">
        <w:t xml:space="preserve"> ********</w:t>
      </w:r>
      <w:r>
        <w:t>/</w:t>
      </w:r>
      <w:r w:rsidR="00761AD0">
        <w:t>******</w:t>
      </w:r>
      <w:r>
        <w:t>/</w:t>
      </w:r>
      <w:r w:rsidR="00761AD0">
        <w:t>********</w:t>
      </w:r>
      <w:r>
        <w:t xml:space="preserve">  Корнеевой А.Н. был определен срок временного ввоза автомобиля </w:t>
      </w:r>
      <w:r>
        <w:t>до</w:t>
      </w:r>
      <w:r>
        <w:t xml:space="preserve"> дата.</w:t>
      </w:r>
    </w:p>
    <w:p w:rsidR="00A77B3E" w:rsidP="00812508">
      <w:pPr>
        <w:jc w:val="both"/>
      </w:pPr>
      <w:r>
        <w:t xml:space="preserve">дата было установлено, что транспортное средство марка автомобиля, государственный регистрационный знак </w:t>
      </w:r>
      <w:r w:rsidR="00761AD0">
        <w:t>ХХХХХХХХ</w:t>
      </w:r>
      <w:r>
        <w:t>, дата выпуска, серого цвета, с таможенной территории Таможенно</w:t>
      </w:r>
      <w:r>
        <w:t xml:space="preserve">го союза в установленный срок не вывезено. </w:t>
      </w:r>
    </w:p>
    <w:p w:rsidR="00A77B3E" w:rsidP="00812508">
      <w:pPr>
        <w:jc w:val="both"/>
      </w:pPr>
      <w:r>
        <w:t>Согласно п. 1 ст. 352 ТК ТС товары для личного пользования перемещаются через таможенную границу в соответствии с положениями главы 49 ТК ТС "Особенности перемещения товаров для личного пользования", а в части, н</w:t>
      </w:r>
      <w:r>
        <w:t>е урегулированной настоящей главой, - в соответствии с порядком, установленным таможенным законодательством Таможенного союза.</w:t>
      </w:r>
    </w:p>
    <w:p w:rsidR="00A77B3E" w:rsidP="00812508">
      <w:pPr>
        <w:jc w:val="both"/>
      </w:pPr>
      <w:r>
        <w:t>В соответствии с п. 2 ст. 358 ТК ТС иностранные физические лица вправе временно ввозить на таможенную территорию Таможенного союз</w:t>
      </w:r>
      <w:r>
        <w:t xml:space="preserve">а транспортные средства для личного </w:t>
      </w:r>
    </w:p>
    <w:p w:rsidR="00A77B3E" w:rsidP="00812508">
      <w:pPr>
        <w:jc w:val="both"/>
      </w:pPr>
      <w:r>
        <w:t>пользования, зарегистрированные на территории иностранных государств, на срок своего временного  пребывания, но не более чем на один год, с освобождением от уплаты таможенных платежей.</w:t>
      </w:r>
    </w:p>
    <w:p w:rsidR="00A77B3E" w:rsidP="00812508">
      <w:pPr>
        <w:jc w:val="both"/>
      </w:pPr>
      <w:r>
        <w:t>По мотивированному обращению иност</w:t>
      </w:r>
      <w:r>
        <w:t>ранного физического лица срок временного ввоза транспортных средств для личного пользования может быть продлен таможенными органами в пределах одного года со дня временного ввоза таких транспортных средств.</w:t>
      </w:r>
    </w:p>
    <w:p w:rsidR="00A77B3E" w:rsidP="00812508">
      <w:pPr>
        <w:jc w:val="both"/>
      </w:pPr>
      <w:r>
        <w:t>Пунктами 2, 4, 5 ст. 358 ТК ТС установлено, что т</w:t>
      </w:r>
      <w:r>
        <w:t>ранспортные средства, временно ввезенные иностранными физическими лицами для личного пользования, подлежат вывозу с таможенной территории Таможенного союза в сроки, определенные таможенным органом, с возможностью продления этого срока по мотивированному за</w:t>
      </w:r>
      <w:r>
        <w:t>просу названного лица в пределах одного года со дня временного ввоза транспортных средств.</w:t>
      </w:r>
    </w:p>
    <w:p w:rsidR="00A77B3E" w:rsidP="00812508">
      <w:pPr>
        <w:jc w:val="both"/>
      </w:pPr>
      <w:r>
        <w:t xml:space="preserve">Материалы дела свидетельствуют о том, что Корнеева  А.Н. не выполнила обязанность, предусмотренную </w:t>
      </w:r>
      <w:r>
        <w:t>ч</w:t>
      </w:r>
      <w:r>
        <w:t>.2 ст. 358 ТК ТС, а именно в установленные сроки не вывезла транс</w:t>
      </w:r>
      <w:r>
        <w:t xml:space="preserve">портное средство марка автомобиля, государственный регистрационный знак </w:t>
      </w:r>
      <w:r w:rsidR="00761AD0">
        <w:t>ХХХХХХХХ</w:t>
      </w:r>
      <w:r>
        <w:t xml:space="preserve">, дата выпуска. </w:t>
      </w:r>
    </w:p>
    <w:p w:rsidR="00A77B3E" w:rsidP="00812508">
      <w:pPr>
        <w:jc w:val="both"/>
      </w:pPr>
      <w:r>
        <w:t>Кроме того, вина Корнеевой А.Н. в совершении административного правонарушения подтверждается исследованными судом в совокупности материалами дела, а именно: па</w:t>
      </w:r>
      <w:r>
        <w:t xml:space="preserve">ссажирской таможенной декларацией, заполненной Корнеевой А.Н., на которой имеется отметка о сроке временного ввоза </w:t>
      </w:r>
      <w:r>
        <w:t>до</w:t>
      </w:r>
      <w:r>
        <w:t xml:space="preserve"> дата; </w:t>
      </w:r>
      <w:r>
        <w:t>актом приема-передачи вещественных доказательств на хранение в камеру хранения вещественных доказательств на Красноперекопском тамож</w:t>
      </w:r>
      <w:r>
        <w:t xml:space="preserve">енном посту Крымской таможни от дата, согласно которого свидетельство о регистрации транспортного средства </w:t>
      </w:r>
      <w:r w:rsidR="00761AD0">
        <w:t>ХХХ</w:t>
      </w:r>
      <w:r>
        <w:t xml:space="preserve"> №</w:t>
      </w:r>
      <w:r w:rsidR="00761AD0">
        <w:t xml:space="preserve"> ******</w:t>
      </w:r>
      <w:r>
        <w:t>, выданный Центром ДАІ 5105 Украины в адрес и ключ зажигания от транспортного средства марка автомобиля, государственный регистрационный з</w:t>
      </w:r>
      <w:r>
        <w:t xml:space="preserve">нак </w:t>
      </w:r>
      <w:r w:rsidR="00761AD0">
        <w:t>ХХХХХХХХ</w:t>
      </w:r>
      <w:r>
        <w:t xml:space="preserve">, упакованы в бумажный конверт и переданы на хранение </w:t>
      </w:r>
      <w:r>
        <w:t>фио</w:t>
      </w:r>
      <w:r>
        <w:t>;</w:t>
      </w:r>
      <w:r>
        <w:t xml:space="preserve"> актом приема-передачи вещественных доказательств </w:t>
      </w:r>
      <w:r>
        <w:t>на хранение на территорию площадки для хранения транспортных средств на Красноперекопском таможенном посту Крымской таможни от дата</w:t>
      </w:r>
      <w:r>
        <w:t>, сог</w:t>
      </w:r>
      <w:r>
        <w:t xml:space="preserve">ласно которого транспортное средство - марка автомобиля, государственный регистрационный знак </w:t>
      </w:r>
      <w:r w:rsidR="00761AD0">
        <w:t>ХХХХХХХХ</w:t>
      </w:r>
      <w:r>
        <w:t xml:space="preserve">, дата выпуска, оклеен ярлыками обеспечения сохранности упаковки и передано на ответственное хранение </w:t>
      </w:r>
      <w:r>
        <w:t>фио</w:t>
      </w:r>
      <w:r>
        <w:t xml:space="preserve">; </w:t>
      </w:r>
      <w:r>
        <w:t xml:space="preserve">протоколом изъятия вещей и документов от дата, </w:t>
      </w:r>
      <w:r>
        <w:t xml:space="preserve">согласно которого изъяты: транспортное средство - марка автомобиля, государственный регистрационный знак </w:t>
      </w:r>
      <w:r w:rsidR="00761AD0">
        <w:t>ХХХХХХХХ</w:t>
      </w:r>
      <w:r>
        <w:t xml:space="preserve">, дата выпуска,  цвет - серый; свидетельство о регистрации транспортного средства </w:t>
      </w:r>
      <w:r w:rsidR="00761AD0">
        <w:t>ХХХ</w:t>
      </w:r>
      <w:r>
        <w:t xml:space="preserve"> №</w:t>
      </w:r>
      <w:r w:rsidR="00761AD0">
        <w:t xml:space="preserve"> ******</w:t>
      </w:r>
      <w:r>
        <w:t xml:space="preserve">, выданный Центром ДАІ 5105 Украины в адрес; ключ </w:t>
      </w:r>
      <w:r>
        <w:t xml:space="preserve">зажигания от транспортного средства марка автомобиля, государственный регистрационный знак </w:t>
      </w:r>
      <w:r w:rsidR="00761AD0">
        <w:t>ХХХХХХХХ</w:t>
      </w:r>
      <w:r>
        <w:t xml:space="preserve">, дата выпуска. </w:t>
      </w:r>
    </w:p>
    <w:p w:rsidR="00A77B3E" w:rsidP="00812508">
      <w:pPr>
        <w:jc w:val="both"/>
      </w:pPr>
      <w:r>
        <w:t xml:space="preserve">Статей 11 Соглашения от дата «О порядке перемещения физическими лицами товаров для личного пользования через таможенную границу таможенного </w:t>
      </w:r>
      <w:r>
        <w:t xml:space="preserve">союза и </w:t>
      </w:r>
      <w:r>
        <w:t>совершения таможенных операций, связанных с их выпуском» предусмотрено, что транспортные средства для личного пользования, указанные в пунктах 22 и 23 раздела V приложения 3 к настоящему Соглашению, могут использоваться на таможенной территории там</w:t>
      </w:r>
      <w:r>
        <w:t>оженного союза физическими лицами, осуществившими их ввоз; до истечения срока временного ввоза транспортные средства, указанные в пункте 1 настоящей статьи, подлежат таможенному декларированию таможенному органу с целью выпуска в свободное обращение, с цел</w:t>
      </w:r>
      <w:r>
        <w:t>ью обратного вывоза или помещения под таможенные процедуры, установленные Кодексом.</w:t>
      </w:r>
    </w:p>
    <w:p w:rsidR="00A77B3E" w:rsidP="00812508">
      <w:pPr>
        <w:jc w:val="both"/>
      </w:pPr>
      <w:r>
        <w:t xml:space="preserve">При таких обстоятельствах, в действиях Корнеевой А.Н. усматривается состав административного правонарушения, предусмотренного ст. 16.18 ч.1 Кодекса Российской Федерации об </w:t>
      </w:r>
      <w:r>
        <w:t xml:space="preserve">административных правонарушениях, а именно: </w:t>
      </w:r>
      <w:r>
        <w:t>невывоз</w:t>
      </w:r>
      <w:r>
        <w:t xml:space="preserve"> с таможенной территории Таможенного союза физическим лицом временно ввезенного транспортного  средства в установленные сроки временного ввоза.</w:t>
      </w:r>
    </w:p>
    <w:p w:rsidR="00A77B3E" w:rsidP="00812508">
      <w:pPr>
        <w:jc w:val="both"/>
      </w:pPr>
      <w:r>
        <w:t>Санкция ст. 16.18 ч.1 Кодекса Российской Федерации об админис</w:t>
      </w:r>
      <w:r>
        <w:t>тративных правонарушениях предусматривает административное наказание в виде наложения  административного штрафа на граждан в размере от одной тысячи пятисот до двух тысяч пятисот рублей с конфискацией товаров и (или) транспортных средств, явившихся предмет</w:t>
      </w:r>
      <w:r>
        <w:t>ами административного правонарушения, или без таковой либо конфискацию предметов административного правонарушения.</w:t>
      </w:r>
    </w:p>
    <w:p w:rsidR="00A77B3E" w:rsidP="00812508">
      <w:pPr>
        <w:jc w:val="both"/>
      </w:pPr>
      <w:r>
        <w:t>Объективная сторона состава данного административного правонарушения характеризуется противоправными деяниями (бездействием), выразившимися в</w:t>
      </w:r>
      <w:r>
        <w:t xml:space="preserve"> </w:t>
      </w:r>
      <w:r>
        <w:t>невывозе</w:t>
      </w:r>
      <w:r>
        <w:t xml:space="preserve"> с таможенной территории Таможенного союза физическими лицами временно ввезенных товаров и (или) транспортных средств в установленные сроки.</w:t>
      </w:r>
    </w:p>
    <w:p w:rsidR="00A77B3E" w:rsidP="00812508">
      <w:pPr>
        <w:jc w:val="both"/>
      </w:pPr>
      <w:r>
        <w:t>Согласно ч. 5 ст. 238 ТК ТС в случае если временно ввезенные товары для личного пользования находятся на т</w:t>
      </w:r>
      <w:r>
        <w:t xml:space="preserve">аможенной территории таможенного союза в связи с </w:t>
      </w:r>
      <w:r>
        <w:t>невывозом</w:t>
      </w:r>
      <w:r>
        <w:t xml:space="preserve"> по истечении установленного срока, в отношении таких товаров взимаются таможенные пошлины, налоги в порядке, установленном таможенным законодательством таможенного союза.</w:t>
      </w:r>
    </w:p>
    <w:p w:rsidR="00A77B3E" w:rsidP="00812508">
      <w:pPr>
        <w:jc w:val="both"/>
      </w:pPr>
      <w:r>
        <w:t xml:space="preserve">Таким образом, в связи с </w:t>
      </w:r>
      <w:r>
        <w:t>невывозом</w:t>
      </w:r>
      <w:r>
        <w:t xml:space="preserve"> транспортного средства по истечении установленного срока  возникает обязанность по уплате таможенных пошлин. </w:t>
      </w:r>
    </w:p>
    <w:p w:rsidR="00A77B3E" w:rsidP="00812508">
      <w:pPr>
        <w:jc w:val="both"/>
      </w:pPr>
      <w:r>
        <w:t>Как установлено частью 4 статьи 4.1 Кодекса Российской Федерации об административных правонарушениях, назначени</w:t>
      </w:r>
      <w:r>
        <w:t>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A77B3E" w:rsidP="00812508">
      <w:pPr>
        <w:jc w:val="both"/>
      </w:pPr>
      <w:r>
        <w:t>В пункте 22 Постановления Пленума Верховного Суда Российской Федерации от 24 марта 2005 г. N 5 "О некоторых вопр</w:t>
      </w:r>
      <w:r>
        <w:t xml:space="preserve">осах, возникающих у судов при применении Кодекса Российской Федерации об административных правонарушениях" со ссылкой на указанную норму выражена правовая позиция, согласно которой при решении вопроса об изъятых вещах, не прошедших таможенного оформления, </w:t>
      </w:r>
      <w:r>
        <w:t>в постановлении по делу об административном правонарушении необходимо указывать на возможность их выдачи владельцу только после таможенного оформления.</w:t>
      </w:r>
    </w:p>
    <w:p w:rsidR="00A77B3E" w:rsidP="00812508">
      <w:pPr>
        <w:jc w:val="both"/>
      </w:pPr>
      <w:r>
        <w:t>Обстоятельством, смягчающим административную ответственность, в соответствии со ст. 4.2 Кодекса Российск</w:t>
      </w:r>
      <w:r>
        <w:t>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</w:t>
      </w:r>
      <w:r>
        <w:t xml:space="preserve">вонарушениях суд в действиях Корнеевой А.Н. не усматривает. </w:t>
      </w:r>
    </w:p>
    <w:p w:rsidR="00A77B3E" w:rsidP="00812508">
      <w:pPr>
        <w:jc w:val="both"/>
      </w:pPr>
      <w:r>
        <w:t>Учитывая вышеизложенное, суд считает необходимым назначить Корнеевой А.Н.  административное наказание в виде минимального штрафа без конфискации транспортного средства, явившегося предметом админ</w:t>
      </w:r>
      <w:r>
        <w:t>истративного правонарушения.</w:t>
      </w:r>
    </w:p>
    <w:p w:rsidR="00A77B3E" w:rsidP="00812508">
      <w:pPr>
        <w:jc w:val="both"/>
      </w:pPr>
      <w:r>
        <w:t xml:space="preserve">  На основании ст. 16.18 ч.1 Кодекса Российской Федерации об административных правонарушениях, рук</w:t>
      </w:r>
      <w:r w:rsidR="00761AD0">
        <w:t xml:space="preserve">оводствуясь ст.ст. 29.9-29.10, </w:t>
      </w:r>
      <w:r>
        <w:t>30.3 Кодекса Российской Федерации об административных правонарушениях,</w:t>
      </w:r>
    </w:p>
    <w:p w:rsidR="00A77B3E" w:rsidP="00812508">
      <w:pPr>
        <w:jc w:val="both"/>
      </w:pPr>
    </w:p>
    <w:p w:rsidR="00A77B3E" w:rsidP="00761AD0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812508">
      <w:pPr>
        <w:jc w:val="both"/>
      </w:pPr>
    </w:p>
    <w:p w:rsidR="00A77B3E" w:rsidP="00812508">
      <w:pPr>
        <w:jc w:val="both"/>
      </w:pPr>
      <w:r>
        <w:t>при</w:t>
      </w:r>
      <w:r>
        <w:t>знать Корнееву Анну Николаевну виновной в совершении административного правонарушения, предусмотренного ст. 16.18 ч.1 Кодекса Российской Федерации об административных правонарушениях и назначить административное наказание в виде  штрафа в размере 1500 (одн</w:t>
      </w:r>
      <w:r>
        <w:t>ой тысячи пятисот) рублей в доход государства.</w:t>
      </w:r>
    </w:p>
    <w:p w:rsidR="00A77B3E" w:rsidP="00812508">
      <w:pPr>
        <w:jc w:val="both"/>
      </w:pPr>
      <w:r>
        <w:t>Реквизиты для оплаты штрафа: получатель -  Межрегиональное операционное УФК (ФТС России), ИНН -</w:t>
      </w:r>
      <w:r w:rsidR="0047008A">
        <w:t>**********</w:t>
      </w:r>
      <w:r>
        <w:t>, КПП -</w:t>
      </w:r>
      <w:r w:rsidR="0047008A">
        <w:t>*********</w:t>
      </w:r>
      <w:r>
        <w:t xml:space="preserve">, банк </w:t>
      </w:r>
      <w:r>
        <w:t>получателя-Операционный</w:t>
      </w:r>
      <w:r>
        <w:t xml:space="preserve"> департамент Банка адрес, 701, счет </w:t>
      </w:r>
      <w:r w:rsidR="0047008A">
        <w:t>********************</w:t>
      </w:r>
      <w:r>
        <w:t xml:space="preserve">, </w:t>
      </w:r>
      <w:r>
        <w:t>БИК -</w:t>
      </w:r>
      <w:r w:rsidR="0047008A">
        <w:t>*********</w:t>
      </w:r>
      <w:r>
        <w:t>, КБ</w:t>
      </w:r>
      <w:r>
        <w:t>К-</w:t>
      </w:r>
      <w:r>
        <w:t xml:space="preserve"> </w:t>
      </w:r>
      <w:r w:rsidR="0047008A">
        <w:t>********************</w:t>
      </w:r>
      <w:r>
        <w:t>, ОКТМО -</w:t>
      </w:r>
      <w:r w:rsidR="0047008A">
        <w:t>********</w:t>
      </w:r>
      <w:r>
        <w:t xml:space="preserve">, в поле 107 платежного поручения указывать код Крымской таможни - </w:t>
      </w:r>
      <w:r w:rsidR="0047008A">
        <w:t>********</w:t>
      </w:r>
      <w:r>
        <w:t xml:space="preserve">, назначение платежа – уплата штрафа для Крымской таможни по постановлению по делу об АП № </w:t>
      </w:r>
      <w:r w:rsidR="0047008A">
        <w:t>********</w:t>
      </w:r>
      <w:r>
        <w:t>-</w:t>
      </w:r>
      <w:r w:rsidR="0047008A">
        <w:t>***</w:t>
      </w:r>
      <w:r>
        <w:t>/</w:t>
      </w:r>
      <w:r w:rsidR="0047008A">
        <w:t>****</w:t>
      </w:r>
      <w:r>
        <w:t xml:space="preserve"> в отношении </w:t>
      </w:r>
      <w:r>
        <w:t>фи</w:t>
      </w:r>
      <w:r>
        <w:t>о</w:t>
      </w:r>
      <w:r>
        <w:t xml:space="preserve">, УИН штрафа </w:t>
      </w:r>
      <w:r w:rsidR="0047008A">
        <w:t>********************</w:t>
      </w:r>
      <w:r>
        <w:t>), без конфискации транспортного средства, явившегося предметом административного правонарушения.</w:t>
      </w:r>
    </w:p>
    <w:p w:rsidR="00A77B3E" w:rsidP="00812508">
      <w:pPr>
        <w:jc w:val="both"/>
      </w:pPr>
      <w:r>
        <w:t>Вещественные доказательства:</w:t>
      </w:r>
    </w:p>
    <w:p w:rsidR="00A77B3E" w:rsidP="00812508">
      <w:pPr>
        <w:jc w:val="both"/>
      </w:pPr>
      <w:r>
        <w:tab/>
        <w:t xml:space="preserve">транспортное средство - марка автомобиля кузов № VIN VIN-код, государственный регистрационный </w:t>
      </w:r>
      <w:r>
        <w:t xml:space="preserve">знак </w:t>
      </w:r>
      <w:r w:rsidR="00257C6A">
        <w:t>ХХХХХХХХ</w:t>
      </w:r>
      <w:r>
        <w:t xml:space="preserve">, дата выпуска, серого цвета, находящегося на территории площадки для хранения транспортных средств, являющихся предметами административного правонарушения (адрес); </w:t>
      </w:r>
    </w:p>
    <w:p w:rsidR="00A77B3E" w:rsidP="00812508">
      <w:pPr>
        <w:jc w:val="both"/>
      </w:pPr>
      <w:r>
        <w:t xml:space="preserve">свидетельство о регистрации транспортного средства </w:t>
      </w:r>
      <w:r w:rsidR="00787D30">
        <w:t>ХХХ</w:t>
      </w:r>
      <w:r>
        <w:t xml:space="preserve"> №</w:t>
      </w:r>
      <w:r w:rsidR="00257C6A">
        <w:t xml:space="preserve"> </w:t>
      </w:r>
      <w:r w:rsidR="00787D30">
        <w:t>******</w:t>
      </w:r>
      <w:r>
        <w:t>, выданный Цент</w:t>
      </w:r>
      <w:r>
        <w:t xml:space="preserve">ром ДАІ 5105 Украины в адрес; </w:t>
      </w:r>
    </w:p>
    <w:p w:rsidR="00A77B3E" w:rsidP="00812508">
      <w:pPr>
        <w:jc w:val="both"/>
      </w:pPr>
      <w:r>
        <w:t>ключ зажигания от транспортного средства марка ав</w:t>
      </w:r>
      <w:r w:rsidR="00257C6A">
        <w:t xml:space="preserve">томобиля, кузов № VIN VIN-код, </w:t>
      </w:r>
      <w:r>
        <w:t xml:space="preserve">государственный регистрационный знак </w:t>
      </w:r>
      <w:r w:rsidR="00257C6A">
        <w:t>ХХХХХХХХ</w:t>
      </w:r>
      <w:r>
        <w:t>, дата выпуска, переданные по актам приема-передачи вещественных доказательств на хранение в камеру</w:t>
      </w:r>
      <w:r>
        <w:t xml:space="preserve"> хранения вещественных доказательств </w:t>
      </w:r>
      <w:r>
        <w:t>на</w:t>
      </w:r>
      <w:r>
        <w:t xml:space="preserve"> </w:t>
      </w:r>
      <w:r>
        <w:t>Красноперекопском</w:t>
      </w:r>
      <w:r>
        <w:t xml:space="preserve"> таможенном посту Крымской таможни от дата - вернуть владельцу – Корнеевой Анне Николаевне после совершения таможенного оформления.</w:t>
      </w:r>
    </w:p>
    <w:p w:rsidR="00A77B3E" w:rsidP="00812508">
      <w:pPr>
        <w:jc w:val="both"/>
      </w:pPr>
      <w:r>
        <w:t>Разъяснить, что административный штраф должен быть уплачен не поздн</w:t>
      </w:r>
      <w:r>
        <w:t>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</w:t>
      </w:r>
      <w:r w:rsidR="00257C6A">
        <w:t xml:space="preserve"> </w:t>
      </w:r>
      <w:r>
        <w:t>20.25 ч.1 Кодекса Российской Ф</w:t>
      </w:r>
      <w:r>
        <w:t>едерации об административных правонарушениях.</w:t>
      </w:r>
    </w:p>
    <w:p w:rsidR="00A77B3E" w:rsidP="00812508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257C6A">
        <w:t xml:space="preserve"> </w:t>
      </w:r>
      <w:r>
        <w:t>25 Армянского судебного района (городской округ Армянск) Республики Крым  в течение 10 сут</w:t>
      </w:r>
      <w:r>
        <w:t>ок со дня вручения или  получения  копии постановления.</w:t>
      </w:r>
    </w:p>
    <w:p w:rsidR="00A77B3E" w:rsidP="00812508">
      <w:pPr>
        <w:jc w:val="both"/>
      </w:pPr>
    </w:p>
    <w:p w:rsidR="00A77B3E" w:rsidP="00812508">
      <w:pPr>
        <w:jc w:val="both"/>
      </w:pPr>
      <w:r>
        <w:t xml:space="preserve">Мировой судья                                                                         </w:t>
      </w:r>
      <w:r w:rsidR="00257C6A">
        <w:t xml:space="preserve">                  </w:t>
      </w:r>
      <w:r>
        <w:t xml:space="preserve">Л.И. Гребенюк                                                    </w:t>
      </w:r>
    </w:p>
    <w:p w:rsidR="00A77B3E" w:rsidP="00812508">
      <w:pPr>
        <w:jc w:val="both"/>
      </w:pPr>
    </w:p>
    <w:p w:rsidR="00A77B3E" w:rsidP="00812508">
      <w:pPr>
        <w:jc w:val="both"/>
      </w:pPr>
    </w:p>
    <w:sectPr w:rsidSect="0081250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857"/>
    <w:rsid w:val="00257C6A"/>
    <w:rsid w:val="003A2A68"/>
    <w:rsid w:val="003F6857"/>
    <w:rsid w:val="004579B2"/>
    <w:rsid w:val="0047008A"/>
    <w:rsid w:val="00761AD0"/>
    <w:rsid w:val="00787D30"/>
    <w:rsid w:val="008125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8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