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E21A2">
      <w:pPr>
        <w:jc w:val="right"/>
      </w:pPr>
      <w:r>
        <w:t xml:space="preserve">                                 Дело № 5-25-199/2018</w:t>
      </w:r>
    </w:p>
    <w:p w:rsidR="00A77B3E" w:rsidP="004E21A2">
      <w:pPr>
        <w:jc w:val="center"/>
      </w:pPr>
      <w:r>
        <w:t>П О С Т А Н О В Л Е Н И Е</w:t>
      </w:r>
    </w:p>
    <w:p w:rsidR="00A77B3E" w:rsidP="004E21A2">
      <w:pPr>
        <w:jc w:val="center"/>
      </w:pPr>
      <w:r>
        <w:t>по делу об административном правонарушении</w:t>
      </w:r>
    </w:p>
    <w:p w:rsidR="00A77B3E" w:rsidP="004E21A2">
      <w:pPr>
        <w:jc w:val="both"/>
      </w:pPr>
    </w:p>
    <w:p w:rsidR="00A77B3E" w:rsidP="004E21A2">
      <w:pPr>
        <w:jc w:val="both"/>
      </w:pPr>
      <w:r>
        <w:t xml:space="preserve">30 марта 2018 г.                                                                           </w:t>
      </w:r>
      <w:r w:rsidR="004E21A2">
        <w:t xml:space="preserve">                     </w:t>
      </w:r>
      <w:r>
        <w:t xml:space="preserve">г. Армянск  </w:t>
      </w:r>
    </w:p>
    <w:p w:rsidR="00A77B3E" w:rsidP="004E21A2">
      <w:pPr>
        <w:jc w:val="both"/>
      </w:pPr>
    </w:p>
    <w:p w:rsidR="00A77B3E" w:rsidP="004E21A2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</w:t>
      </w:r>
      <w:r>
        <w:t xml:space="preserve">ебенюк Л.И., с участием помощника прокурора г. Армянска – </w:t>
      </w:r>
      <w:r>
        <w:t>Крымковой</w:t>
      </w:r>
      <w:r>
        <w:t xml:space="preserve"> Н.В., в помещении судебного участка, расположенного по адресу: 296012, Республика Крым, г. Армянск, </w:t>
      </w:r>
      <w:r w:rsidR="004E21A2">
        <w:t xml:space="preserve">          </w:t>
      </w:r>
      <w:r>
        <w:t>ул. Симферопольская, д.1, рассмотрев дело об административном правонарушении по ст. 19.7</w:t>
      </w:r>
      <w:r>
        <w:t xml:space="preserve"> Кодекса Российской Федерации об административных правонарушениях в отношении индивидуального предпринимателя Музыка</w:t>
      </w:r>
      <w:r>
        <w:t xml:space="preserve"> Валентины Николаевны, паспортные данные, гражданки Российской Федерации, зарегистрированной и проживающей по адресу: адрес,</w:t>
      </w:r>
    </w:p>
    <w:p w:rsidR="00A77B3E" w:rsidP="004E21A2">
      <w:pPr>
        <w:jc w:val="both"/>
      </w:pPr>
      <w:r>
        <w:t xml:space="preserve"> </w:t>
      </w:r>
    </w:p>
    <w:p w:rsidR="00A77B3E" w:rsidP="004E21A2">
      <w:pPr>
        <w:jc w:val="center"/>
      </w:pPr>
      <w:r>
        <w:t>УСТАНОВИЛ:</w:t>
      </w:r>
    </w:p>
    <w:p w:rsidR="00A77B3E" w:rsidP="004E21A2">
      <w:pPr>
        <w:jc w:val="both"/>
      </w:pPr>
    </w:p>
    <w:p w:rsidR="00A77B3E" w:rsidP="004E21A2">
      <w:pPr>
        <w:jc w:val="both"/>
      </w:pPr>
      <w:r>
        <w:t>М</w:t>
      </w:r>
      <w:r>
        <w:t xml:space="preserve">узыка В.Н., являясь индивидуальным предпринимателем, зарегистрированная по адресу: адрес, сведения о регистрации внесены в Единый государственный реестр индивидуальных предпринимателей </w:t>
      </w:r>
      <w:r w:rsidR="004E21A2">
        <w:t>дата</w:t>
      </w:r>
      <w:r>
        <w:t xml:space="preserve"> за №</w:t>
      </w:r>
      <w:r w:rsidR="004E21A2">
        <w:t xml:space="preserve"> ***************</w:t>
      </w:r>
      <w:r>
        <w:t xml:space="preserve">, осуществляет свою деятельность на </w:t>
      </w:r>
      <w:r>
        <w:t xml:space="preserve">территории муниципального образования городской округ Армянск с </w:t>
      </w:r>
      <w:r w:rsidR="004E21A2">
        <w:t>дата</w:t>
      </w:r>
      <w:r>
        <w:t>, не предоставила в территориальное отделение ГКУ РК «Центр занятости населения» г. Армянска в срок до 05.02.2018 года информацию о наличии (отсутствии) свободных рабочих мест и</w:t>
      </w:r>
      <w:r>
        <w:t xml:space="preserve"> вакантных</w:t>
      </w:r>
      <w:r>
        <w:t xml:space="preserve"> должностей по форме №1-ТН за январь 2018 года.</w:t>
      </w:r>
    </w:p>
    <w:p w:rsidR="00A77B3E" w:rsidP="004E21A2">
      <w:pPr>
        <w:jc w:val="both"/>
      </w:pPr>
      <w:r>
        <w:t>Музыка В.Н. в судебное заседание не явилась, о времени и месте рассмотрения дела извещена надлежащим образом, направила в суд ходатайство о рассмотрении дела в ее отсутствие. На месте составления по</w:t>
      </w:r>
      <w:r>
        <w:t>становления о возбуждении дела об административном правонарушении с правонарушением согласилась, вину признала.</w:t>
      </w:r>
    </w:p>
    <w:p w:rsidR="00A77B3E" w:rsidP="004E21A2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</w:t>
      </w:r>
      <w:r>
        <w:t>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</w:t>
      </w:r>
      <w:r>
        <w:t>етворения.</w:t>
      </w:r>
    </w:p>
    <w:p w:rsidR="00A77B3E" w:rsidP="004E21A2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отсутствии Музыка В.Н.</w:t>
      </w:r>
    </w:p>
    <w:p w:rsidR="00A77B3E" w:rsidP="004E21A2">
      <w:pPr>
        <w:jc w:val="both"/>
      </w:pPr>
      <w:r>
        <w:t xml:space="preserve">Помощник прокурора г. Армянска </w:t>
      </w:r>
      <w:r>
        <w:t>Крымкова</w:t>
      </w:r>
      <w:r>
        <w:t xml:space="preserve"> Н.В. в судебном за</w:t>
      </w:r>
      <w:r>
        <w:t>седании просила суд признать виновной Музыка В.Н.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наказание, предусмотренное для должностных лиц санкци</w:t>
      </w:r>
      <w:r>
        <w:t>ей указанной статьи.</w:t>
      </w:r>
    </w:p>
    <w:p w:rsidR="00A77B3E" w:rsidP="004E21A2">
      <w:pPr>
        <w:jc w:val="both"/>
      </w:pPr>
      <w:r>
        <w:t>Вина Музыка В.Н. в совершенном правонарушении подтверждается материалами дела: постановлением о возбуждении дела об административном правонарушении  от 29.03.2018 года; сообщением территориального отделения ГКУ РК «Центр занятости насе</w:t>
      </w:r>
      <w:r>
        <w:t xml:space="preserve">ления» </w:t>
      </w:r>
      <w:r>
        <w:t xml:space="preserve">г. Армянска от 07.02.2018 г. №16.3-12/46 о направлении </w:t>
      </w:r>
      <w:r>
        <w:t xml:space="preserve">списка </w:t>
      </w:r>
      <w:r>
        <w:t>предприятий</w:t>
      </w:r>
      <w:r>
        <w:t xml:space="preserve"> не предоставивших отчеты за январь 2018 года по форме 1-ТН; копией свидетельства о постановке на учет физического лиц в налоговом органе; копией</w:t>
      </w:r>
      <w:r>
        <w:t xml:space="preserve"> свидетельства о государственной регистрации Музыка В.Н. в качестве индивидуального предпринимателя.</w:t>
      </w:r>
    </w:p>
    <w:p w:rsidR="00A77B3E" w:rsidP="004E21A2">
      <w:pPr>
        <w:jc w:val="both"/>
      </w:pPr>
      <w:r>
        <w:t>Согласно ч. 3 ст. 25 Федерального закона 19.04.1991 №1032-1  «О занятости населения в Российской Федерации» работодатели обязаны ежемесячно представлять ор</w:t>
      </w:r>
      <w:r>
        <w:t>ганам службы занятости информацию о наличии свободных рабочих мест и вакантных должностей.</w:t>
      </w:r>
    </w:p>
    <w:p w:rsidR="00A77B3E" w:rsidP="004E21A2">
      <w:pPr>
        <w:jc w:val="both"/>
      </w:pPr>
      <w:r>
        <w:t>В соответствии с ч. 3.1 ст. 25  Федерального закона 19.04.1991 №1032-1  «О занятости населения в Российской Федерации» работодатели обеспечивают полноту, достовернос</w:t>
      </w:r>
      <w:r>
        <w:t>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A77B3E" w:rsidP="004E21A2">
      <w:pPr>
        <w:jc w:val="both"/>
      </w:pPr>
      <w:r>
        <w:t>Приказом Министерства труда и</w:t>
      </w:r>
      <w:r>
        <w:t xml:space="preserve"> социальной защиты Республики Крым № 269 от 23.06.2015 «О реализации пункта 3 статьи 25 Закона Российской Федерации от 16.04.1991 года № 1032-1» (далее - Приказ № 269) утверждена форма предоставления работодателями отчета - «информация о наличии (отсутстви</w:t>
      </w:r>
      <w:r>
        <w:t>и) свободных рабочих мест и вакантных должностей».</w:t>
      </w:r>
    </w:p>
    <w:p w:rsidR="00A77B3E" w:rsidP="004E21A2">
      <w:pPr>
        <w:jc w:val="both"/>
      </w:pPr>
      <w:r>
        <w:t xml:space="preserve">В силу п. 2.1 Приказа № 269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</w:t>
      </w:r>
      <w:r>
        <w:t>в территориальное отделение Государственного казенного учреждения Республики Крым «Центр занятости населения» по месту осуществления деятельности.</w:t>
      </w:r>
    </w:p>
    <w:p w:rsidR="00A77B3E" w:rsidP="004E21A2">
      <w:pPr>
        <w:jc w:val="both"/>
      </w:pPr>
      <w:r>
        <w:t>Кроме того, п.2.2 указанного приказа предусмотрено, что информация о наличии (отсутствии) свободных рабочих м</w:t>
      </w:r>
      <w:r>
        <w:t xml:space="preserve">ест и вакантных должностей предоставляется работодателями ежемесячно до 5 числа (включительно) месяца, следующего за отчетным периодом. </w:t>
      </w:r>
    </w:p>
    <w:p w:rsidR="00A77B3E" w:rsidP="004E21A2">
      <w:pPr>
        <w:jc w:val="both"/>
      </w:pPr>
      <w:r>
        <w:t>Из материалов дела усматривается, что индивидуальный предприниматель Музыка В.Н. не предоставила в территориальное отде</w:t>
      </w:r>
      <w:r>
        <w:t xml:space="preserve">ление ГКУ РК «Центр занятости населения» </w:t>
      </w:r>
      <w:r>
        <w:t>г</w:t>
      </w:r>
      <w:r>
        <w:t>. Армянска в срок до 05.02.2018 года информацию о наличии (отсутствии) свободных рабочих мест и вакантных должностей по форме №1-ТН за январь 2018 года.</w:t>
      </w:r>
    </w:p>
    <w:p w:rsidR="00A77B3E" w:rsidP="004E21A2">
      <w:pPr>
        <w:jc w:val="both"/>
      </w:pPr>
      <w:r>
        <w:t xml:space="preserve">В соответствии со ст. 2.4 Кодекса </w:t>
      </w:r>
      <w:r>
        <w:t xml:space="preserve"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4E21A2">
      <w:pPr>
        <w:jc w:val="both"/>
      </w:pPr>
      <w:r>
        <w:t>В силу примечаний к ст. 2.4 Кодекса Российской Федерации об административных правонарушениях административной ответственности лица, осуществляющие предпринимательскую деятельность без образования юридического лица, совершившие административные правонаруше</w:t>
      </w:r>
      <w:r>
        <w:t>ния, несут административную ответственность как должностные лица, если настоящим Кодексом не установлено иное.</w:t>
      </w:r>
    </w:p>
    <w:p w:rsidR="00A77B3E" w:rsidP="004E21A2">
      <w:pPr>
        <w:jc w:val="both"/>
      </w:pPr>
      <w:r>
        <w:t>Согласно свидетельству о государственной регистрации физического лица в качестве индивидуального предпринимателя дата</w:t>
      </w:r>
      <w:r>
        <w:t xml:space="preserve"> в Единый государст</w:t>
      </w:r>
      <w:r>
        <w:t>венный реестр индивидуальных предпринимателей внесена запись о приобретении Музыка В.Н. статуса индивидуального предпринимателя.</w:t>
      </w:r>
    </w:p>
    <w:p w:rsidR="00A77B3E" w:rsidP="004E21A2">
      <w:pPr>
        <w:jc w:val="both"/>
      </w:pPr>
      <w:r>
        <w:t>Таким образом, ИП Музыка В.Н.  является  должностным лицом в соответствии со                          ст. 2.4 Кодекса Российско</w:t>
      </w:r>
      <w:r>
        <w:t xml:space="preserve">й Федерации об административных правонарушениях и в </w:t>
      </w:r>
      <w:r>
        <w:t xml:space="preserve">ее действиях усматривается состав административного правонарушения, предусмотренного ст. 19.7 Кодекса Российской Федерации об административных правонарушениях, а именно: непредставление в государственный </w:t>
      </w:r>
      <w:r>
        <w:t>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4E21A2">
      <w:pPr>
        <w:jc w:val="both"/>
      </w:pPr>
      <w:r>
        <w:t>Санкция ст. 19.7 Кодекса Российской Федерации об административ</w:t>
      </w:r>
      <w:r>
        <w:t xml:space="preserve">ных правонарушениях предусматривает административное наказание на должностных лиц в виде административного штрафа в размере от трехсот до пятисот рублей. </w:t>
      </w:r>
    </w:p>
    <w:p w:rsidR="00A77B3E" w:rsidP="004E21A2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</w:t>
      </w:r>
      <w:r>
        <w:t xml:space="preserve">4.2, 4.3 Кодекса Российской Федерации об административных правонарушениях суд в действиях Музыка В.Н. не усматривает. </w:t>
      </w:r>
    </w:p>
    <w:p w:rsidR="00A77B3E" w:rsidP="004E21A2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</w:t>
      </w:r>
      <w:r>
        <w:t xml:space="preserve">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4E21A2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4E21A2">
      <w:pPr>
        <w:jc w:val="both"/>
      </w:pPr>
      <w:r>
        <w:t>Учитывая вышеизложенное, характер совершенног</w:t>
      </w:r>
      <w:r>
        <w:t>о Музыка В.Н. административного правонарушения, степень ее вины, отсутствие обстоятельств, смягчающих и отягчающих административную ответственность, считаю необходимым признать ее виновной в совершении административного правонарушения, предусмотренного ст.</w:t>
      </w:r>
      <w:r>
        <w:t xml:space="preserve"> 19.7 Кодекса Российской Федерации об административных правонарушениях, и назначить ей наказание в виде административного штрафа  в доход государства.  </w:t>
      </w:r>
    </w:p>
    <w:p w:rsidR="00A77B3E" w:rsidP="004E21A2">
      <w:pPr>
        <w:jc w:val="both"/>
      </w:pPr>
      <w:r>
        <w:t xml:space="preserve">На основании ст. 19.7 Кодекса Российской Федерации об административных правонарушениях, руководствуясь </w:t>
      </w:r>
      <w:r>
        <w:t>ст.ст. 29.9-29.10, 30.3 Кодекса Российской Федерации об административных правонарушениях,</w:t>
      </w:r>
    </w:p>
    <w:p w:rsidR="00A77B3E" w:rsidP="004E21A2">
      <w:pPr>
        <w:jc w:val="both"/>
      </w:pPr>
    </w:p>
    <w:p w:rsidR="00A77B3E" w:rsidP="00CD05B7">
      <w:pPr>
        <w:jc w:val="center"/>
      </w:pPr>
      <w:r>
        <w:t>ПОСТАНОВИЛ:</w:t>
      </w:r>
    </w:p>
    <w:p w:rsidR="00A77B3E" w:rsidP="004E21A2">
      <w:pPr>
        <w:jc w:val="both"/>
      </w:pPr>
    </w:p>
    <w:p w:rsidR="00A77B3E" w:rsidP="004E21A2">
      <w:pPr>
        <w:jc w:val="both"/>
      </w:pPr>
      <w:r>
        <w:t xml:space="preserve">признать индивидуального предпринимателя  Музыка Валентину Николаевну виновной в совершении административного правонарушения, предусмотренного ст. 19.7 </w:t>
      </w:r>
      <w:r>
        <w:t>Кодекса Российской Федерации об административных правонарушениях и назначить административное наказание в виде административного штрафа в доход государства в размере 300  (трехсот)  рублей.</w:t>
      </w:r>
    </w:p>
    <w:p w:rsidR="00A77B3E" w:rsidP="004E21A2">
      <w:pPr>
        <w:jc w:val="both"/>
      </w:pPr>
      <w:r>
        <w:t>Реквизиты для оплаты штрафа: получатель - УФК по Республике Крым (</w:t>
      </w:r>
      <w:r>
        <w:t>Прокуратура Республики Крым л/с ***********</w:t>
      </w:r>
      <w:r>
        <w:t>), ИНН - **********</w:t>
      </w:r>
      <w:r>
        <w:t>, КПП - *********</w:t>
      </w:r>
      <w:r>
        <w:t>, ОКТМО -********</w:t>
      </w:r>
      <w:r>
        <w:t>, Банк получателя - Отделение Республика Крым, расчетный сче</w:t>
      </w:r>
      <w:r>
        <w:t>т-</w:t>
      </w:r>
      <w:r>
        <w:t>********************</w:t>
      </w:r>
      <w:r>
        <w:t>, БИК банка -*********</w:t>
      </w:r>
      <w:r>
        <w:t>, назначение платежа – административный штраф, код бюдже</w:t>
      </w:r>
      <w:r>
        <w:t>тной классификации – 415 1 1690010 01 6000 140.</w:t>
      </w:r>
    </w:p>
    <w:p w:rsidR="00A77B3E" w:rsidP="004E21A2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</w:t>
      </w:r>
      <w:r>
        <w:t xml:space="preserve">ию в суд. В противном случае </w:t>
      </w:r>
      <w:r>
        <w:t>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4E21A2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>че</w:t>
      </w:r>
      <w:r>
        <w:t>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4E21A2">
      <w:pPr>
        <w:jc w:val="both"/>
      </w:pPr>
    </w:p>
    <w:p w:rsidR="00A77B3E" w:rsidP="004E21A2">
      <w:pPr>
        <w:jc w:val="both"/>
      </w:pPr>
      <w:r>
        <w:t xml:space="preserve">Мировой судья      (подпись)                                          </w:t>
      </w:r>
      <w:r>
        <w:t xml:space="preserve">                          </w:t>
      </w:r>
      <w:r>
        <w:t xml:space="preserve">Л.И. Гребенюк                                                                                 </w:t>
      </w:r>
    </w:p>
    <w:p w:rsidR="00A77B3E" w:rsidP="004E21A2">
      <w:pPr>
        <w:jc w:val="both"/>
      </w:pPr>
    </w:p>
    <w:p w:rsidR="00A77B3E" w:rsidP="004E21A2">
      <w:pPr>
        <w:jc w:val="both"/>
      </w:pPr>
    </w:p>
    <w:sectPr w:rsidSect="004E21A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B7"/>
    <w:rsid w:val="004E21A2"/>
    <w:rsid w:val="007D58B7"/>
    <w:rsid w:val="00A77B3E"/>
    <w:rsid w:val="00B82313"/>
    <w:rsid w:val="00CD0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