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F952ED">
      <w:pPr>
        <w:jc w:val="right"/>
      </w:pPr>
      <w:r>
        <w:t xml:space="preserve">                                   Дело № 5-25-254/2017</w:t>
      </w:r>
    </w:p>
    <w:p w:rsidR="00A77B3E" w:rsidP="00F952ED">
      <w:pPr>
        <w:jc w:val="both"/>
      </w:pPr>
    </w:p>
    <w:p w:rsidR="00A77B3E" w:rsidP="00F952ED">
      <w:pPr>
        <w:jc w:val="center"/>
      </w:pPr>
      <w:r>
        <w:t>П О С Т А Н О В Л Е Н И Е</w:t>
      </w:r>
    </w:p>
    <w:p w:rsidR="00A77B3E" w:rsidP="00F952ED">
      <w:pPr>
        <w:jc w:val="center"/>
      </w:pPr>
      <w:r>
        <w:t>по делу об административном правонарушении</w:t>
      </w:r>
    </w:p>
    <w:p w:rsidR="00A77B3E" w:rsidP="00F952ED">
      <w:pPr>
        <w:jc w:val="both"/>
      </w:pPr>
    </w:p>
    <w:p w:rsidR="00A77B3E" w:rsidP="00F952ED">
      <w:pPr>
        <w:jc w:val="both"/>
      </w:pPr>
      <w:r>
        <w:t xml:space="preserve">03 июля 2017 г.                                                                           </w:t>
      </w:r>
      <w:r w:rsidR="00F952ED">
        <w:t xml:space="preserve">                       </w:t>
      </w:r>
      <w:r>
        <w:t xml:space="preserve">г. Армянск  </w:t>
      </w:r>
    </w:p>
    <w:p w:rsidR="00A77B3E" w:rsidP="00F952ED">
      <w:pPr>
        <w:jc w:val="both"/>
      </w:pPr>
    </w:p>
    <w:p w:rsidR="00A77B3E" w:rsidP="00F952ED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Гре</w:t>
      </w:r>
      <w:r>
        <w:t xml:space="preserve">бенюк Л.И., в помещении судебного участка, расположенного по адресу: 296012, Республика Крым, </w:t>
      </w:r>
      <w:r w:rsidR="00F952ED">
        <w:t xml:space="preserve">               </w:t>
      </w:r>
      <w:r>
        <w:t>г. Армянск, ул. Симферопольская, дом 1, рассмотрев дело об административном правонарушении по ст. 9.13 Кодекса Российской Федерации об административных правонаруш</w:t>
      </w:r>
      <w:r>
        <w:t>ениях в отношении Общества с ограниченной ответственностью «</w:t>
      </w:r>
      <w:r>
        <w:t>Аптека-Ленфарм</w:t>
      </w:r>
      <w:r>
        <w:t xml:space="preserve">»,  расположенного по адресу: адрес, </w:t>
      </w:r>
    </w:p>
    <w:p w:rsidR="00A77B3E" w:rsidP="00F952ED">
      <w:pPr>
        <w:jc w:val="both"/>
      </w:pPr>
      <w:r>
        <w:t xml:space="preserve"> </w:t>
      </w:r>
    </w:p>
    <w:p w:rsidR="00A77B3E" w:rsidP="00F952ED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F952ED">
      <w:pPr>
        <w:jc w:val="both"/>
      </w:pPr>
    </w:p>
    <w:p w:rsidR="00A77B3E" w:rsidP="00F952ED">
      <w:pPr>
        <w:jc w:val="both"/>
      </w:pPr>
      <w:r>
        <w:t>Дата</w:t>
      </w:r>
      <w:r w:rsidR="00A7615B">
        <w:t xml:space="preserve"> прокурором адрес вынесено постановление о возбуждении дела об административном правонарушении в отношении ОО</w:t>
      </w:r>
      <w:r w:rsidR="00A7615B">
        <w:t>О «</w:t>
      </w:r>
      <w:r w:rsidR="00A7615B">
        <w:t>Аптека-Ленфарм</w:t>
      </w:r>
      <w:r w:rsidR="00A7615B">
        <w:t xml:space="preserve">» за совершение административного правонарушения, предусмотренного </w:t>
      </w:r>
      <w:r w:rsidR="00A7615B">
        <w:t>ч</w:t>
      </w:r>
      <w:r w:rsidR="00A7615B">
        <w:t>.1 ст.9.13 Кодекса Российской Федерации об административных правонарушениях, при следующих обстоятельствах.</w:t>
      </w:r>
    </w:p>
    <w:p w:rsidR="00A77B3E" w:rsidP="00F952ED">
      <w:pPr>
        <w:jc w:val="both"/>
      </w:pPr>
      <w:r>
        <w:t>ООО «</w:t>
      </w:r>
      <w:r>
        <w:t>Аптека-Ленфарм</w:t>
      </w:r>
      <w:r>
        <w:t>» зарегистрировано в качестве юридического л</w:t>
      </w:r>
      <w:r>
        <w:t xml:space="preserve">ица и поставлено на учет в налоговом органе </w:t>
      </w:r>
      <w:r w:rsidR="00F952ED">
        <w:t>дата</w:t>
      </w:r>
      <w:r>
        <w:t xml:space="preserve"> ОГРН </w:t>
      </w:r>
      <w:r w:rsidR="00F952ED">
        <w:t>ххххххххххххх</w:t>
      </w:r>
      <w:r>
        <w:t xml:space="preserve">, ИНН </w:t>
      </w:r>
      <w:r w:rsidR="00F952ED">
        <w:t>хххххххххх</w:t>
      </w:r>
      <w:r>
        <w:t>; юридический адрес ООО «</w:t>
      </w:r>
      <w:r>
        <w:t>Аптека-Ленфарм</w:t>
      </w:r>
      <w:r>
        <w:t>»: адрес; фактический адрес аптек ООО «</w:t>
      </w:r>
      <w:r>
        <w:t>Аптека-Ленфарм</w:t>
      </w:r>
      <w:r>
        <w:t xml:space="preserve">»:  адрес, </w:t>
      </w:r>
      <w:r>
        <w:t>адрес, согласно Уставу п</w:t>
      </w:r>
      <w:r>
        <w:t>редприятия, утвержденному решением Единственного учредителя №</w:t>
      </w:r>
      <w:r w:rsidR="00F952ED">
        <w:t xml:space="preserve"> **</w:t>
      </w:r>
      <w:r>
        <w:t xml:space="preserve"> от </w:t>
      </w:r>
      <w:r w:rsidR="00F952ED">
        <w:t>дата</w:t>
      </w:r>
      <w:r>
        <w:t xml:space="preserve"> и лицензии от </w:t>
      </w:r>
      <w:r w:rsidR="00F952ED">
        <w:t>дата</w:t>
      </w:r>
      <w:r>
        <w:t xml:space="preserve"> осуществляет хранение лекарственных препаратов для медицинского применения;</w:t>
      </w:r>
      <w:r>
        <w:t xml:space="preserve"> перевозку лекарственных препаратов для медицинского применения; розничн</w:t>
      </w:r>
      <w:r>
        <w:t>ую торговлю лекарственными препаратами для медицинского применения; отпуск лекарственных препаратов для медицинского применения.</w:t>
      </w:r>
    </w:p>
    <w:p w:rsidR="00A77B3E" w:rsidP="00F952ED">
      <w:pPr>
        <w:jc w:val="both"/>
      </w:pPr>
      <w:r>
        <w:t xml:space="preserve">Нежилое помещение, расположенное по адресу: </w:t>
      </w:r>
      <w:r w:rsidR="00F952ED">
        <w:t>адрес</w:t>
      </w:r>
      <w:r>
        <w:t>, находится в пользовании ООО «Аптека -</w:t>
      </w:r>
      <w:r>
        <w:t xml:space="preserve"> </w:t>
      </w:r>
      <w:r>
        <w:t>Ленфарм</w:t>
      </w:r>
      <w:r>
        <w:t xml:space="preserve">» на основании договора аренды </w:t>
      </w:r>
      <w:r>
        <w:t>от</w:t>
      </w:r>
      <w:r>
        <w:t xml:space="preserve"> </w:t>
      </w:r>
      <w:r w:rsidR="00F952ED">
        <w:t>дата</w:t>
      </w:r>
      <w:r>
        <w:t xml:space="preserve">. Нежилое помещение, расположенное по адресу: адрес, находится в пользовании ООО «Аптека - </w:t>
      </w:r>
      <w:r>
        <w:t>Ленфарм</w:t>
      </w:r>
      <w:r>
        <w:t xml:space="preserve">» на основании договора аренды </w:t>
      </w:r>
      <w:r>
        <w:t>от</w:t>
      </w:r>
      <w:r>
        <w:t xml:space="preserve"> </w:t>
      </w:r>
      <w:r w:rsidR="00F952ED">
        <w:t>дата</w:t>
      </w:r>
      <w:r>
        <w:t xml:space="preserve">. </w:t>
      </w:r>
    </w:p>
    <w:p w:rsidR="00A77B3E" w:rsidP="00F952ED">
      <w:pPr>
        <w:jc w:val="both"/>
      </w:pPr>
      <w:r>
        <w:t>В связи с чем, обязанность по оборудованию беспрепятственно</w:t>
      </w:r>
      <w:r>
        <w:t xml:space="preserve">го доступа инвалидов и </w:t>
      </w:r>
      <w:r>
        <w:t>маломобильных</w:t>
      </w:r>
      <w:r>
        <w:t xml:space="preserve"> групп населения к аптечным пунктам ООО «</w:t>
      </w:r>
      <w:r>
        <w:t>Аптека-Ленфарм</w:t>
      </w:r>
      <w:r>
        <w:t xml:space="preserve">», расположенным по адресам </w:t>
      </w:r>
      <w:r w:rsidR="00F952ED">
        <w:t xml:space="preserve">адрес, </w:t>
      </w:r>
      <w:r>
        <w:t>адрес, лежит н</w:t>
      </w:r>
      <w:r>
        <w:t>а ООО</w:t>
      </w:r>
      <w:r>
        <w:t xml:space="preserve"> «</w:t>
      </w:r>
      <w:r>
        <w:t>Аптека-Ленфарм</w:t>
      </w:r>
      <w:r>
        <w:t>».</w:t>
      </w:r>
    </w:p>
    <w:p w:rsidR="00A77B3E" w:rsidP="00F952ED">
      <w:pPr>
        <w:jc w:val="both"/>
      </w:pPr>
      <w:r>
        <w:t xml:space="preserve">При </w:t>
      </w:r>
      <w:r>
        <w:t xml:space="preserve">проведении прокуратурой г. Армянска с привлечением специалиста отдела проектирования Армянского филиала наименование организации проверки в сфере соблюдения законодательства о социальной защите инвалидов и </w:t>
      </w:r>
      <w:r>
        <w:t>маломобильных</w:t>
      </w:r>
      <w:r>
        <w:t xml:space="preserve"> групп населения, в части обеспечения</w:t>
      </w:r>
      <w:r>
        <w:t xml:space="preserve"> доступа лиц данной категории к объектам социальной инфраструктуры в аптеках ООО «</w:t>
      </w:r>
      <w:r>
        <w:t>Аптека-Ленфарм</w:t>
      </w:r>
      <w:r>
        <w:t xml:space="preserve">», расположенных по адресам:  адрес, </w:t>
      </w:r>
      <w:r>
        <w:t>адрес, установлено, что в аптеке ООО «</w:t>
      </w:r>
      <w:r>
        <w:t>Аптека-Ленфарм</w:t>
      </w:r>
      <w:r>
        <w:t>» (</w:t>
      </w:r>
      <w:r w:rsidR="00F952ED">
        <w:t>адрес</w:t>
      </w:r>
      <w:r>
        <w:t>) отсутствуют предупредительные тактильные средства, краевые ступени</w:t>
      </w:r>
      <w:r>
        <w:t xml:space="preserve"> лестничного марша не выделены цветом или фактурой, уклон пандуса не соответствует нормам (1:6), ограждение и поручни на пандусе установлены с одной </w:t>
      </w:r>
      <w:r>
        <w:t>стороны; размер входной пл</w:t>
      </w:r>
      <w:r>
        <w:t>ощадки 1,4х09 м, ширина входных дверей 800мм, при входе в здание высота порога составляет 20 мм, указанные размеры не соответствуют установленной действующим законодательством норме. Также, установлено, что на двери отсутствует ручка нажимного действия, ко</w:t>
      </w:r>
      <w:r>
        <w:t>нтрастным цветом не произведено выделение края дверного полотна и ручки, длина поручня пандуса и лестницы не достаточна и имеет травмирующее завершение.</w:t>
      </w:r>
    </w:p>
    <w:p w:rsidR="00A77B3E" w:rsidP="00F952ED">
      <w:pPr>
        <w:jc w:val="both"/>
      </w:pPr>
      <w:r>
        <w:t>В аптеке ООО «</w:t>
      </w:r>
      <w:r>
        <w:t>Аптека-Ленфарм</w:t>
      </w:r>
      <w:r>
        <w:t>» (адрес) отсутствует пандус для подъезда на инвалидных колясках, ширина вх</w:t>
      </w:r>
      <w:r>
        <w:t xml:space="preserve">одных дверей – 600 мм, края дверного полотна и ручки не окрашены в контрастный цвет, глубина </w:t>
      </w:r>
      <w:r>
        <w:t>тамбур-шлюза</w:t>
      </w:r>
      <w:r>
        <w:t xml:space="preserve"> при прямом движении и одностороннем открывании дверей 480 мм; отсутствует дополнительный разделительный поручень лестничного марша.</w:t>
      </w:r>
    </w:p>
    <w:p w:rsidR="00A77B3E" w:rsidP="00F952ED">
      <w:pPr>
        <w:jc w:val="both"/>
      </w:pPr>
      <w:r>
        <w:t>Таким образом, ООО</w:t>
      </w:r>
      <w:r>
        <w:t xml:space="preserve"> «</w:t>
      </w:r>
      <w:r>
        <w:t>Аптека-Ленфарм</w:t>
      </w:r>
      <w:r>
        <w:t xml:space="preserve">» не в полной мере исполняются требования  федерального и регионального законодательства о социальной защите лиц с ограниченными возможностями, что в результате привело к нарушению прав инвалидов  и </w:t>
      </w:r>
      <w:r>
        <w:t>маломобильных</w:t>
      </w:r>
      <w:r>
        <w:t xml:space="preserve"> групп населения на обеспече</w:t>
      </w:r>
      <w:r>
        <w:t>ние равных с другими гражданами возможностей в реализации гражданских, экономических, политических и других прав и свобод.</w:t>
      </w:r>
    </w:p>
    <w:p w:rsidR="00A77B3E" w:rsidP="00F952ED">
      <w:pPr>
        <w:jc w:val="both"/>
      </w:pPr>
      <w:r>
        <w:t>Действия ООО «</w:t>
      </w:r>
      <w:r>
        <w:t>Аптека-Ленфарм</w:t>
      </w:r>
      <w:r>
        <w:t>» квалифицированы по ст. 9.13 Кодекса Российской Федерации об административных правонарушениях – уклонени</w:t>
      </w:r>
      <w:r>
        <w:t>е от исполнения требований к обеспечению условий для доступа инвалидов к объектам социальной инфраструктуры.</w:t>
      </w:r>
    </w:p>
    <w:p w:rsidR="00A77B3E" w:rsidP="00F952ED">
      <w:pPr>
        <w:jc w:val="both"/>
      </w:pPr>
      <w:r>
        <w:t xml:space="preserve">            Помощник прокурора г. Армянска – </w:t>
      </w:r>
      <w:r>
        <w:t>Крымкова</w:t>
      </w:r>
      <w:r>
        <w:t xml:space="preserve"> Н.В. постановление прокуратуры поддержала, просила подвергнуть ООО «</w:t>
      </w:r>
      <w:r>
        <w:t>Аптека-Ленфарм</w:t>
      </w:r>
      <w:r>
        <w:t>» к админис</w:t>
      </w:r>
      <w:r>
        <w:t>тративной ответственности.</w:t>
      </w:r>
    </w:p>
    <w:p w:rsidR="00A77B3E" w:rsidP="00F952ED">
      <w:pPr>
        <w:jc w:val="both"/>
      </w:pPr>
      <w:r>
        <w:t>Законный представитель ООО «</w:t>
      </w:r>
      <w:r>
        <w:t>Аптека-Ленфарм</w:t>
      </w:r>
      <w:r>
        <w:t xml:space="preserve">» в судебное заседание дважды не явился, о времени и месте рассмотрения дела извещен надлежащим образом, о причинах неявки суд не уведомил, ходатайств об отложении рассмотрения дела суду </w:t>
      </w:r>
      <w:r>
        <w:t>не направлял.</w:t>
      </w:r>
    </w:p>
    <w:p w:rsidR="00A77B3E" w:rsidP="00F952ED">
      <w:pPr>
        <w:jc w:val="both"/>
      </w:pPr>
      <w:r>
        <w:t>Согласно ст. 25.1 ч.2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делу, в случаях, если имеются данные о надлежащем извещении лиц</w:t>
      </w:r>
      <w:r>
        <w:t>а о месте и времени рассмотрения дела,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 w:rsidP="00F952ED">
      <w:pPr>
        <w:jc w:val="both"/>
      </w:pPr>
      <w:r>
        <w:t>В связи с чем, суд на основании ч.2 ст.25.1 Кодекса Российской Федерации об администрат</w:t>
      </w:r>
      <w:r>
        <w:t>ивных правонарушениях рассмотрел дело об административном правонарушении в отсутствии законного представителя ООО «</w:t>
      </w:r>
      <w:r>
        <w:t>Аптека-Ленфарм</w:t>
      </w:r>
      <w:r>
        <w:t>».</w:t>
      </w:r>
    </w:p>
    <w:p w:rsidR="00A77B3E" w:rsidP="00F952ED">
      <w:pPr>
        <w:jc w:val="both"/>
      </w:pPr>
      <w:r>
        <w:t>Вина ООО «</w:t>
      </w:r>
      <w:r>
        <w:t>Аптека-Ленфарм</w:t>
      </w:r>
      <w:r>
        <w:t>» в совершенном правонарушении подтверждается совокупностью  исследованных судом доказательств, в то</w:t>
      </w:r>
      <w:r>
        <w:t xml:space="preserve">м числе: постановлением о возбуждении дела об административном правонарушении </w:t>
      </w:r>
      <w:r>
        <w:t>от</w:t>
      </w:r>
      <w:r>
        <w:t xml:space="preserve"> </w:t>
      </w:r>
      <w:r w:rsidR="00F952ED">
        <w:t>дата</w:t>
      </w:r>
      <w:r>
        <w:t xml:space="preserve">; </w:t>
      </w:r>
      <w:r>
        <w:t xml:space="preserve">актом проверки прокуратурой г. Армянска исполнения требований законодательства о социальной защите инвалидов и </w:t>
      </w:r>
      <w:r>
        <w:t>маломобильных</w:t>
      </w:r>
      <w:r>
        <w:t xml:space="preserve"> групп населения от </w:t>
      </w:r>
      <w:r w:rsidR="00F952ED">
        <w:t>дата</w:t>
      </w:r>
      <w:r>
        <w:t xml:space="preserve"> с приложенной </w:t>
      </w:r>
      <w:r>
        <w:t>фототаблицей</w:t>
      </w:r>
      <w:r>
        <w:t>, согласно которого ООО «</w:t>
      </w:r>
      <w:r>
        <w:t>Аптека-Ленфарм</w:t>
      </w:r>
      <w:r>
        <w:t>» не в полн</w:t>
      </w:r>
      <w:r w:rsidR="00F952ED">
        <w:t xml:space="preserve">ой мере исполняются требования </w:t>
      </w:r>
      <w:r>
        <w:t>федерального и регионального законодательства о социальной защите лиц с ограниченными возможностями, что в результате привело к нарушению пр</w:t>
      </w:r>
      <w:r w:rsidR="00F952ED">
        <w:t xml:space="preserve">ав инвалидов </w:t>
      </w:r>
      <w:r>
        <w:t xml:space="preserve">и </w:t>
      </w:r>
      <w:r>
        <w:t>маломобильных</w:t>
      </w:r>
      <w:r>
        <w:t xml:space="preserve"> групп населения на обеспечение равных с другими гражданами</w:t>
      </w:r>
      <w:r>
        <w:t xml:space="preserve"> </w:t>
      </w:r>
      <w:r>
        <w:t>возможностей в реализации гражданских, экономических, политических и др</w:t>
      </w:r>
      <w:r w:rsidR="00F952ED">
        <w:t xml:space="preserve">угих прав и свобод; </w:t>
      </w:r>
      <w:r>
        <w:t>заключением Армянского филиала наименование организации на соблю</w:t>
      </w:r>
      <w:r>
        <w:t xml:space="preserve">дение требований СП. 59.13330.2012 «Доступность зданий и сооружений для </w:t>
      </w:r>
      <w:r>
        <w:t>маломобильных</w:t>
      </w:r>
      <w:r>
        <w:t xml:space="preserve"> групп населения» от </w:t>
      </w:r>
      <w:r w:rsidR="00F952ED">
        <w:t>дата</w:t>
      </w:r>
      <w:r>
        <w:t>, согласно которого в аптеке ООО «</w:t>
      </w:r>
      <w:r>
        <w:t>Аптека-Ленфарм</w:t>
      </w:r>
      <w:r>
        <w:t>» (</w:t>
      </w:r>
      <w:r w:rsidR="00F952ED">
        <w:t xml:space="preserve">дата) </w:t>
      </w:r>
      <w:r>
        <w:t>отсутствуют предупредительные тактиль</w:t>
      </w:r>
      <w:r>
        <w:t>ные средства, краевые ступени лестничного марша не выделены цветом или фактурой (нарушение пп.4.1.10,4.1.12);</w:t>
      </w:r>
      <w:r>
        <w:t xml:space="preserve"> уклон пандуса 1:6 (16,7%), ограждение с поручнем с одной стороны (нарушение пп.4.1.14, 4.1.15, 5.2.13); размер входной площадки 1,4х</w:t>
      </w:r>
      <w:r>
        <w:t>0</w:t>
      </w:r>
      <w:r>
        <w:t>,9м (нарушени</w:t>
      </w:r>
      <w:r>
        <w:t xml:space="preserve">е п.5.1.3); ширина входных дверей - 800 мм, высота порога -20 мм, отсутствует ручка нажимного действия (нарушение п.5.1.4); края дверного полотна и ручки не окрашены в контрастный цвет (нарушение п.5.1.5); </w:t>
      </w:r>
      <w:r>
        <w:t>длина поручня пандуса и лестницы не достаточна и и</w:t>
      </w:r>
      <w:r>
        <w:t>меет травмирующее завершение (нарушение п.5.2.10); в аптек</w:t>
      </w:r>
      <w:r w:rsidR="00F952ED">
        <w:t>е ООО «</w:t>
      </w:r>
      <w:r w:rsidR="00F952ED">
        <w:t>Аптека-Ленфарм</w:t>
      </w:r>
      <w:r w:rsidR="00F952ED">
        <w:t xml:space="preserve">» (адрес) </w:t>
      </w:r>
      <w:r>
        <w:t xml:space="preserve">отсутствует пандус (нарушение </w:t>
      </w:r>
      <w:r>
        <w:t>пп</w:t>
      </w:r>
      <w:r>
        <w:t xml:space="preserve">. 4.1.1, 5.1.1, 5.2.9); отсутствуют предупредительные тактильные </w:t>
      </w:r>
      <w:r w:rsidR="00F952ED">
        <w:t xml:space="preserve">средства (нарушение п.4.1.10); </w:t>
      </w:r>
      <w:r>
        <w:t>ширина входных дверей - 600 мм (наруш</w:t>
      </w:r>
      <w:r>
        <w:t>ение п.5.1.4); края дверного полотна и ручки не окрашены в контрастный цвет (нарушение п.5.1.5);</w:t>
      </w:r>
      <w:r>
        <w:t xml:space="preserve"> глубина </w:t>
      </w:r>
      <w:r>
        <w:t>тамбур-шлюза</w:t>
      </w:r>
      <w:r>
        <w:t xml:space="preserve"> – 480 мм (нарушение п.5.1.7); отсутствует дополнительный разделительный поручень лестничного марша (нарушение п.5.1.2, 5.2.11) (л.д.17-18)</w:t>
      </w:r>
      <w:r>
        <w:t>; копией свидетельства о постановке на учет в налоговом органе по месту нахождения, согласно которого ООО «</w:t>
      </w:r>
      <w:r>
        <w:t>Аптека-Ленфарм</w:t>
      </w:r>
      <w:r>
        <w:t>» поставлена на учет в Межрайонной инспекции Федеральной налоговой службы №</w:t>
      </w:r>
      <w:r w:rsidR="00F952ED">
        <w:t xml:space="preserve"> </w:t>
      </w:r>
      <w:r>
        <w:t xml:space="preserve">2 по Республике Крым </w:t>
      </w:r>
      <w:r w:rsidR="00F952ED">
        <w:t>дата</w:t>
      </w:r>
      <w:r>
        <w:t>; копией Устава О</w:t>
      </w:r>
      <w:r>
        <w:t>ОО «</w:t>
      </w:r>
      <w:r>
        <w:t>Аптека-Ленфарм</w:t>
      </w:r>
      <w:r>
        <w:t>»</w:t>
      </w:r>
      <w:r>
        <w:t xml:space="preserve">; копией лицензии Министерства здравоохранения Республики Крым на осуществление фармацевтической деятельности от </w:t>
      </w:r>
      <w:r w:rsidR="00F952ED">
        <w:t>дата</w:t>
      </w:r>
      <w:r>
        <w:t xml:space="preserve">; копией договора аренды нежилых помещений от </w:t>
      </w:r>
      <w:r w:rsidR="00F952ED">
        <w:t>дата</w:t>
      </w:r>
      <w:r>
        <w:t>; копией договор</w:t>
      </w:r>
      <w:r>
        <w:t xml:space="preserve">а аренды нежилых помещений </w:t>
      </w:r>
      <w:r>
        <w:t>от</w:t>
      </w:r>
      <w:r>
        <w:t xml:space="preserve"> </w:t>
      </w:r>
      <w:r w:rsidR="00F952ED">
        <w:t>дата</w:t>
      </w:r>
      <w:r>
        <w:t>.</w:t>
      </w:r>
    </w:p>
    <w:p w:rsidR="00A77B3E" w:rsidP="00F952ED">
      <w:pPr>
        <w:jc w:val="both"/>
      </w:pPr>
      <w:r>
        <w:t xml:space="preserve">Указанные доказательства отвечают требованиям </w:t>
      </w:r>
      <w:r>
        <w:t>относимости</w:t>
      </w:r>
      <w:r>
        <w:t>, допустимости, достоверности и достаточности в соответствии с правилами ст.ст.26.2, 26.11 Кодекса Российской Федерации об административных пр</w:t>
      </w:r>
      <w:r>
        <w:t xml:space="preserve">авонарушениях.  </w:t>
      </w:r>
    </w:p>
    <w:p w:rsidR="00A77B3E" w:rsidP="00F952ED">
      <w:pPr>
        <w:jc w:val="both"/>
      </w:pPr>
      <w:r>
        <w:t>В соответствии со ст. 7 Конституции Российской Федерации каждый имеет право на государственную поддержку и социальное обеспечение в случае инвалидности.</w:t>
      </w:r>
    </w:p>
    <w:p w:rsidR="00A77B3E" w:rsidP="00F952ED">
      <w:pPr>
        <w:jc w:val="both"/>
      </w:pPr>
      <w:r>
        <w:t>Статьей 9 частью 1 Конвенции Организации Объединенных Наций от 13.12.2006 «О правах ин</w:t>
      </w:r>
      <w:r>
        <w:t>валидов» установлена необходимость наделить инвалидов возможностью вести независимый образ жизни и всесторонне участвовать во всех аспектах жизни, государства-участники принимают надлежащие меры для обеспечения инвалидам доступа наравне с другими к физичес</w:t>
      </w:r>
      <w:r>
        <w:t>кому окружению, к транспорту, к информации и связи, включая информационно-коммуникационные технологии и системы, а также к другим объектам и услугам, открытым или предоставляемым для населения, как в городских, так и в сельских районах. Эти меры, которые в</w:t>
      </w:r>
      <w:r>
        <w:t>ключают выявление и устранение препятствий и барьеров, мешающих доступности.</w:t>
      </w:r>
    </w:p>
    <w:p w:rsidR="00A77B3E" w:rsidP="00F952ED">
      <w:pPr>
        <w:jc w:val="both"/>
      </w:pPr>
      <w:r>
        <w:t>Согласно Декларации о правах инвалидов, утвержденной резолюцией тринадцатой сессии Генеральной Ассамблеи ООН от 09.12.1975, инвалиды должны пользоваться всеми правами без каких-ли</w:t>
      </w:r>
      <w:r>
        <w:t>бо ограничений, различий и дискриминации по признаку расы, цвета кожи, пола, языка, вероисповедания, политических и иных убеждений, национального или социального происхождения, материального положения, рождения или любого другого фактора, независимо от тог</w:t>
      </w:r>
      <w:r>
        <w:t xml:space="preserve">о, относится ли это к инвалиду иди к его семье. Статья 8 данной Декларации определяет, что инвалиды имеют право на то, чтобы их особые нужды </w:t>
      </w:r>
      <w:r>
        <w:t>принимались во внимание на всех стадиях экономического и социального планирования.</w:t>
      </w:r>
    </w:p>
    <w:p w:rsidR="00A77B3E" w:rsidP="00F952ED">
      <w:pPr>
        <w:jc w:val="both"/>
      </w:pPr>
      <w:r>
        <w:t>Согласно части 1 ст. 26.2 Кодекс</w:t>
      </w:r>
      <w:r>
        <w:t>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</w:t>
      </w:r>
      <w:r>
        <w:t>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F952ED">
      <w:pPr>
        <w:jc w:val="both"/>
      </w:pPr>
      <w:r>
        <w:t xml:space="preserve"> </w:t>
      </w:r>
      <w:r>
        <w:tab/>
        <w:t xml:space="preserve">В соответствии с пунктом 3 статьи 2 </w:t>
      </w:r>
      <w:r>
        <w:t>Градостроительного кодекса Российской Федерации одним из основных принципов законодательства о градостроительной деятельности является обеспечение инвалидов условиями для беспрепятственного доступа к объектам социального и иного назначения.</w:t>
      </w:r>
    </w:p>
    <w:p w:rsidR="00A77B3E" w:rsidP="00F952ED">
      <w:pPr>
        <w:jc w:val="both"/>
      </w:pPr>
      <w:r>
        <w:t xml:space="preserve">В соответствии </w:t>
      </w:r>
      <w:r>
        <w:t>со ст. 2 Федерального закона № 181-ФЗ от 24.11.1995 «О социальной защите инвалидов в РФ»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</w:t>
      </w:r>
      <w:r>
        <w:t>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A77B3E" w:rsidP="00F952ED">
      <w:pPr>
        <w:jc w:val="both"/>
      </w:pPr>
      <w:r>
        <w:t>В соответствии со статьей 15 Федерального закона от 24 ноября 1995 г. № 181-ФЗ «О социальной защите</w:t>
      </w:r>
      <w:r>
        <w:t xml:space="preserve"> инвалидов в Российской Федерации», федеральные органы государственной власти, органы государственной власти субъектов Российской Федерации, органы, местного самоуправления (в сфере установленных полномочий), организации независимо от их организационно-пра</w:t>
      </w:r>
      <w:r>
        <w:t>вовых форм обеспечивают инвалидам: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</w:t>
      </w:r>
      <w:r>
        <w:t xml:space="preserve">о-спортивные организации, организаций культуры и другие организации), к местам отдыха и к предоставляемым в них услугам. </w:t>
      </w:r>
    </w:p>
    <w:p w:rsidR="00A77B3E" w:rsidP="00F952ED">
      <w:pPr>
        <w:jc w:val="both"/>
      </w:pPr>
      <w:r>
        <w:t>Статьёй 16 указанного закона предусмотрено, что юридические и должностные лица за уклонение от исполнения предусмотренных настоящим Фе</w:t>
      </w:r>
      <w:r>
        <w:t>деральным законом,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инженерной, транспортной и социальной инфраструктур, а также для беспрепятственного пол</w:t>
      </w:r>
      <w:r>
        <w:t xml:space="preserve">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 информации несут административную ответственность в соответствии с законодательством </w:t>
      </w:r>
      <w:r>
        <w:t>Российской Федерации.</w:t>
      </w:r>
    </w:p>
    <w:p w:rsidR="00A77B3E" w:rsidP="00F952ED">
      <w:pPr>
        <w:jc w:val="both"/>
      </w:pPr>
      <w:r>
        <w:t xml:space="preserve">Требования к зданиям, сооружениям, которыми могут пользоваться инвалиды, содержатся в Строительных нормах и правилах 35-01-2001 «Доступность зданий и сооружений для </w:t>
      </w:r>
      <w:r>
        <w:t>маломобильных</w:t>
      </w:r>
      <w:r>
        <w:t xml:space="preserve"> групп населения», утвержденных приказом Министерства ре</w:t>
      </w:r>
      <w:r>
        <w:t xml:space="preserve">гионального развития Российской Федерации от 27.12.2011 №605 (далее - </w:t>
      </w:r>
      <w:r>
        <w:t>СНиП</w:t>
      </w:r>
      <w:r>
        <w:t xml:space="preserve"> 35-01-2001).</w:t>
      </w:r>
    </w:p>
    <w:p w:rsidR="00A77B3E" w:rsidP="00F952ED">
      <w:pPr>
        <w:jc w:val="both"/>
      </w:pPr>
      <w:r>
        <w:t xml:space="preserve">Приказом </w:t>
      </w:r>
      <w:r>
        <w:t>Минрегиона</w:t>
      </w:r>
      <w:r>
        <w:t xml:space="preserve"> России от 27.12.2011 №605 утверждены «СП 59.13330.2012. Свод правил. Доступность зданий и сооружений для </w:t>
      </w:r>
      <w:r>
        <w:t>маломобильных</w:t>
      </w:r>
      <w:r>
        <w:t xml:space="preserve"> групп населения. Актуализиров</w:t>
      </w:r>
      <w:r>
        <w:t xml:space="preserve">анная редакция </w:t>
      </w:r>
      <w:r>
        <w:t>СНиП</w:t>
      </w:r>
      <w:r>
        <w:t xml:space="preserve"> 35-01-2001».</w:t>
      </w:r>
    </w:p>
    <w:p w:rsidR="00A77B3E" w:rsidP="00F952ED">
      <w:pPr>
        <w:jc w:val="both"/>
      </w:pPr>
      <w:r>
        <w:t>Указанный свод правил предназначен для разработки проектных решений общественных, жилых и производственных зданий, которые должны обеспечивать для инвалидов и других групп населения с ограниченными возможностями передвижени</w:t>
      </w:r>
      <w:r>
        <w:t>я равные условия жизнедеятельности с другими категориями населения.</w:t>
      </w:r>
    </w:p>
    <w:p w:rsidR="00A77B3E" w:rsidP="00F952ED">
      <w:pPr>
        <w:jc w:val="both"/>
      </w:pPr>
      <w:r>
        <w:t xml:space="preserve">В общих требованиях к входам и путям движения, предусмотренных в п.4 </w:t>
      </w:r>
      <w:r>
        <w:t>СНиП</w:t>
      </w:r>
      <w:r>
        <w:t xml:space="preserve"> 35-01-2001 установлено, что тактильные средства, выполняющие предупредительную функцию на покрытии пешеходных путе</w:t>
      </w:r>
      <w:r>
        <w:t>й на участке, следует размещать не менее чем за 0,8 м до объекта информации или начала опасного участка, изменения направления движения, входа и т.п. Ширина тактильной полосы принимается в пределах 0,5-0,6 м. (п.4.1.10); ширина лестничных маршей открытых л</w:t>
      </w:r>
      <w:r>
        <w:t xml:space="preserve">естниц должна быть не менее 1,35 м. Для открытых лестниц на перепадах рельефа ширину </w:t>
      </w:r>
      <w:r>
        <w:t>проступей</w:t>
      </w:r>
      <w:r>
        <w:t xml:space="preserve"> следует принимать от 0,35 до 0,4 м, высоту </w:t>
      </w:r>
      <w:r>
        <w:t>подступенка</w:t>
      </w:r>
      <w:r>
        <w:t xml:space="preserve"> - от 0,12 до 0,15 м. Все ступени лестниц в пределах одного марша должны быть одинаковыми по форме в плане,</w:t>
      </w:r>
      <w:r>
        <w:t xml:space="preserve"> по размерам ширины проступи и высоты подъема ступеней. Поперечный уклон ступеней должен быть не более 2%. Поверхность ступеней должна иметь </w:t>
      </w:r>
      <w:r>
        <w:t>антискользящее</w:t>
      </w:r>
      <w:r>
        <w:t xml:space="preserve"> покрытие и быть шероховатой. Не следует применять на путях движения МГН ступеней с открытыми </w:t>
      </w:r>
      <w:r>
        <w:t>подступ</w:t>
      </w:r>
      <w:r>
        <w:t>енками</w:t>
      </w:r>
      <w:r>
        <w:t>. Марш открытой лестницы не должен быть менее трех ступеней и не должен превышать 12 ступеней. Недопустимо применение одиночных ступеней, которые должны заменяться пандусами. Расстояние между поручнями лестницы в чистоте должно быть не менее 1,0 м. К</w:t>
      </w:r>
      <w:r>
        <w:t>раевые ступени лестничных маршей должны быть выделены цветом или фактурой (п.4.1.12); лестницы должны дублироваться пандусами или подъемными устройствами. Наружные лестницы и пандусы должны быть оборудованы поручнями. Длина марша пандуса не должна превышат</w:t>
      </w:r>
      <w:r>
        <w:t>ь 9,0 м, а уклон не круче 1:20. Ширина между поручнями пандуса должна быть в пределах 0,9-1,0 м. Пандус с расчетной длиной 36,0 м и более или высотой более 3,0 м следует заменять подъемными устройствами (4.1.14); длина горизонтальной площадки прямого панду</w:t>
      </w:r>
      <w:r>
        <w:t>са должна быть не менее 1,5 м. В верхнем и нижнем окончаниях пандуса следует предусмотреть свободную зону размером не менее 1,5х1,5 м, а в зонах интенсивного использования не менее 2,1х2,1 м. Свободные зоны должны быть также предусмотрены при каждом измене</w:t>
      </w:r>
      <w:r>
        <w:t>нии направления пандуса. Пандусы должны иметь двухстороннее ограждение с поручнями на высоте 0,9 м (допустимо от 0,85 до 0,92 м) и 0,7 м с учетом технических требований к опорным стационарным устройствам по ГОСТ Р 51261. Расстояние между поручнями должно б</w:t>
      </w:r>
      <w:r>
        <w:t xml:space="preserve">ыть в пределах 0,9-1,0 м. </w:t>
      </w:r>
      <w:r>
        <w:t>Колесоотбойные</w:t>
      </w:r>
      <w:r>
        <w:t xml:space="preserve"> устройства высотой 0,1 м следует устанавливать на промежуточных площадках и на съезде (п.4.1.15).</w:t>
      </w:r>
    </w:p>
    <w:p w:rsidR="00A77B3E" w:rsidP="00F952ED">
      <w:pPr>
        <w:jc w:val="both"/>
      </w:pPr>
      <w:r>
        <w:t xml:space="preserve">Пунктом 5 </w:t>
      </w:r>
      <w:r>
        <w:t>СНиП</w:t>
      </w:r>
      <w:r>
        <w:t xml:space="preserve"> 35-01-2001 установлены общие требования к помещениям и их элементам, при этом наружные лестницы и панд</w:t>
      </w:r>
      <w:r>
        <w:t>усы должны иметь поручни с учетом технических требований к опорным стационарным устройствам по ГОСТ Р 51261. При ширине лестниц на основных входах в здание 4,0 м и более следует дополнительно предусматривать разделительные поручни (п.5.1.2); входная площад</w:t>
      </w:r>
      <w:r>
        <w:t>ка при входах, доступных МГН, должна иметь: навес, водоотвод, а в зависимости от местных климатических условий - подогрев поверхности покрытия. Размеры входной площадки при открывании полотна дверей наружу должны быть не менее 1,4x2,0 м или 1,5x1,85 м. Раз</w:t>
      </w:r>
      <w:r>
        <w:t xml:space="preserve">меры входной площадки с пандусом не менее 2,2x2,2 м. Поверхности покрытий входных площадок и тамбуров должны быть </w:t>
      </w:r>
      <w:r>
        <w:t>твердыми, не допускать скольжения при намокании и иметь поперечный уклон в пределах 1-2% (п.5.1.3); входные двери при проектировании новых зда</w:t>
      </w:r>
      <w:r>
        <w:t>ний и сооружений должны иметь ширину в свету не менее 1,2 м. При проектировании реконструируемых, подлежащих капитальному ремонту и приспосабливаемых существующих зданий и сооружений ширина входных дверей принимается от 0,9 до 1,2 м. Применение дверей на к</w:t>
      </w:r>
      <w:r>
        <w:t xml:space="preserve">ачающихся петлях и дверей-вертушек на путях передвижения МГН не допускается. В полотнах наружных дверей, доступных для МГН, следует предусматривать смотровые панели, заполненные прозрачным и </w:t>
      </w:r>
      <w:r>
        <w:t>ударопрочным</w:t>
      </w:r>
      <w:r>
        <w:t xml:space="preserve"> материалом, нижняя часть которых должна располагатьс</w:t>
      </w:r>
      <w:r>
        <w:t xml:space="preserve">я в пределах от 0,5 до 1,2 м от уровня пола. Нижняя часть стеклянных дверных полотен на высоту не менее 0,3 м от уровня пола должна быть защищена </w:t>
      </w:r>
      <w:r>
        <w:t>противоударной</w:t>
      </w:r>
      <w:r>
        <w:t xml:space="preserve"> полосой. Наружные двери, доступные для МГН, могут иметь пороги. При этом высота каждого элемент</w:t>
      </w:r>
      <w:r>
        <w:t>а порога не должна превышать 0,014 м. В качестве дверных запоров на путях эвакуации следует предусматривать ручки нажимного действия. Усилие открывания двери не должно превышать 50 Нм. При двухстворчатых дверях одна рабочая створка должна иметь ширину, тре</w:t>
      </w:r>
      <w:r>
        <w:t xml:space="preserve">буемую для </w:t>
      </w:r>
      <w:r>
        <w:t>однопольных</w:t>
      </w:r>
      <w:r>
        <w:t xml:space="preserve"> дверей (п.5.1.4); прозрачные двери на входах и в здании, а также ограждения следует выполнять из </w:t>
      </w:r>
      <w:r>
        <w:t>ударопрочного</w:t>
      </w:r>
      <w:r>
        <w:t xml:space="preserve"> материала. На прозрачных полотнах дверей следует предусматривать яркую контрастную маркировку высотой не менее 0,1 м и шир</w:t>
      </w:r>
      <w:r>
        <w:t>иной не менее 0,2 м, расположенную на уровне не ниже 1,2 м и не выше 1,5 м от поверхности пешеходного пути (п.5.1.5); при отсутствии лифтов ширина марша лестницы должна быть не менее 1,35 м. В остальных случаях ширину марша следует принимать по СП 54.13330</w:t>
      </w:r>
      <w:r>
        <w:t xml:space="preserve"> и СП 118.13330. Завершающие горизонтальные части поручня должны быть длиннее марша лестницы или наклонной части пандуса на 0,3 м (допускается от 0,27-0,33 м) и иметь </w:t>
      </w:r>
      <w:r>
        <w:t>нетравмирующее</w:t>
      </w:r>
      <w:r>
        <w:t xml:space="preserve"> завершение (п.5.2.10); максимальная высота одного подъема (марша) пандуса </w:t>
      </w:r>
      <w:r>
        <w:t>не должна превышать 0,8 м при уклоне не более 1:20 (5%). При перепаде высот пола на путях движения 0,2 м и менее допускается увеличивать уклон пандуса до 1:10 (10%). Внутри зданий и на временных сооружениях или объектах временной инфраструктуры допускается</w:t>
      </w:r>
      <w:r>
        <w:t xml:space="preserve"> максимальный уклон пандуса 1:12 (8%) при условии, что подъем по вертикали между площадками не превышает 0,5 м, а длина пандуса между площадками - не более 6,0 м. При проектировании реконструируемых, подлежащих капитальному ремонту и приспосабливаемых суще</w:t>
      </w:r>
      <w:r>
        <w:t>ствующих зданий и сооружений уклон пандуса принимается в интервале от 1:20 (5%) до 1:12 (8%). Пандусы при перепаде высот более 3,0 м следует заменять лифтами, подъемными платформами и т.п. В исключительных случаях допускается предусматривать винтовые панду</w:t>
      </w:r>
      <w:r>
        <w:t>сы. Ширина винтового пандуса при полном повороте должна быть не менее 2,0 м. Через каждые 8,0-9,0 м длины марша пандуса должна быть устроена горизонтальная площадка. адрес должны быть устроены также при каждом изменении направления пандуса. Площадка на гор</w:t>
      </w:r>
      <w:r>
        <w:t>изонтальном участке пандуса при прямом пути движения или на повороте должна иметь размер не менее 1,5 м по ходу движения, а на винтовом - не менее 2,0 м. Пандусы в своей верхней и нижней частях должны иметь горизонтальные площадки размером не менее 1,5х1,5</w:t>
      </w:r>
      <w:r>
        <w:t xml:space="preserve"> м. Ширину марша пандуса следует принимать по ширине полосы движения согласно 5.2.1. Поручни в этом случае принимать по ширине пандуса  (п.5.2.13). </w:t>
      </w:r>
    </w:p>
    <w:p w:rsidR="00A77B3E" w:rsidP="00F952ED">
      <w:pPr>
        <w:jc w:val="both"/>
      </w:pPr>
      <w:r>
        <w:tab/>
        <w:t>Так согласно проведенной прокуратурой г. Армянска проверки, перечисленные нормы федерального законодательс</w:t>
      </w:r>
      <w:r>
        <w:t>тва должностными лицами ООО «</w:t>
      </w:r>
      <w:r>
        <w:t>Аптека-Ленфарм</w:t>
      </w:r>
      <w:r>
        <w:t>» надлежащим образом не выполняются.</w:t>
      </w:r>
    </w:p>
    <w:p w:rsidR="00A77B3E" w:rsidP="00F952ED">
      <w:pPr>
        <w:jc w:val="both"/>
      </w:pPr>
      <w:r>
        <w:t xml:space="preserve">Вместе с тем, как усматривается из материалов дела об административном правонарушении, нежилое помещение, расположенное по адресу: </w:t>
      </w:r>
      <w:r w:rsidR="00F952ED">
        <w:t>адрес</w:t>
      </w:r>
      <w:r>
        <w:t>,</w:t>
      </w:r>
      <w:r>
        <w:t xml:space="preserve"> на основании договора аренды </w:t>
      </w:r>
      <w:r>
        <w:t>от</w:t>
      </w:r>
      <w:r>
        <w:t xml:space="preserve"> </w:t>
      </w:r>
      <w:r w:rsidR="00F952ED">
        <w:t>дата</w:t>
      </w:r>
      <w:r>
        <w:t xml:space="preserve"> находится в пользовании ООО «Аптека - </w:t>
      </w:r>
      <w:r>
        <w:t>Ленфарм</w:t>
      </w:r>
      <w:r>
        <w:t>»; нежилое помещение, расположенное</w:t>
      </w:r>
      <w:r w:rsidR="00F952ED">
        <w:t xml:space="preserve"> по адресу:</w:t>
      </w:r>
      <w:r>
        <w:t xml:space="preserve"> адрес, на основании договора аренды от </w:t>
      </w:r>
      <w:r w:rsidR="00F952ED">
        <w:t>дата</w:t>
      </w:r>
      <w:r>
        <w:t xml:space="preserve"> находится в пользовании ООО «Аптека - </w:t>
      </w:r>
      <w:r>
        <w:t>Ленфарм</w:t>
      </w:r>
      <w:r>
        <w:t>».</w:t>
      </w:r>
    </w:p>
    <w:p w:rsidR="00A77B3E" w:rsidP="00F952ED">
      <w:pPr>
        <w:jc w:val="both"/>
      </w:pPr>
      <w:r>
        <w:t>В</w:t>
      </w:r>
      <w:r>
        <w:t xml:space="preserve"> соответствии со ст. 606 ГК РФ по договору аренды (имущественного найма) арендодатель (</w:t>
      </w:r>
      <w:r>
        <w:t>наймодатель</w:t>
      </w:r>
      <w:r>
        <w:t>) обязуется предоставить арендатору (нанимателю) имущество за плату во временное владение и пользование или во временное пользование.</w:t>
      </w:r>
    </w:p>
    <w:p w:rsidR="00A77B3E" w:rsidP="00F952ED">
      <w:pPr>
        <w:jc w:val="both"/>
      </w:pPr>
      <w:r>
        <w:t>В силу ст. 615 ГК РФ аре</w:t>
      </w:r>
      <w:r>
        <w:t>ндатор обязан пользоваться арендованным имуществом в соответствии с условиями договора аренды, а если такие условия в договоре не определены, в соответствии с назначением имущества.</w:t>
      </w:r>
    </w:p>
    <w:p w:rsidR="00A77B3E" w:rsidP="00F952ED">
      <w:pPr>
        <w:jc w:val="both"/>
      </w:pPr>
      <w:r>
        <w:t>В соответствии со ст. 210 ГК РФ собственник несет бремя содержания принадл</w:t>
      </w:r>
      <w:r>
        <w:t>ежащего ему имущества, если иное не предусмотрено законом или договором.</w:t>
      </w:r>
    </w:p>
    <w:p w:rsidR="00A77B3E" w:rsidP="00F952ED">
      <w:pPr>
        <w:jc w:val="both"/>
      </w:pPr>
      <w:r>
        <w:t xml:space="preserve">Из пункта 1.1 договора аренды нежилых помещений от </w:t>
      </w:r>
      <w:r w:rsidR="00F952ED">
        <w:t>дата</w:t>
      </w:r>
      <w:r>
        <w:t xml:space="preserve"> следует, что арендодатель предоставляет арендатору во временное пользование имущество  - нежилые помещения №1,2,3 этаж</w:t>
      </w:r>
      <w:r>
        <w:t xml:space="preserve"> 1, литер</w:t>
      </w:r>
      <w:r>
        <w:t xml:space="preserve"> А</w:t>
      </w:r>
      <w:r>
        <w:t>, расположенные по адресу:  адрес общей площадью 113,7 кв.м., для использования в качестве аптечного пункта.</w:t>
      </w:r>
    </w:p>
    <w:p w:rsidR="00A77B3E" w:rsidP="00F952ED">
      <w:pPr>
        <w:jc w:val="both"/>
      </w:pPr>
      <w:r>
        <w:t xml:space="preserve">Из пункта 1.1 договора аренды нежилых помещений от </w:t>
      </w:r>
      <w:r w:rsidR="00F952ED">
        <w:t>дата</w:t>
      </w:r>
      <w:r>
        <w:t xml:space="preserve"> следует, что арендодатель предоставляет арендатору во временное пользов</w:t>
      </w:r>
      <w:r>
        <w:t>ание имущество - нежилые помещения №3,5,6,7,8, расположенные на 1-м этаже литера</w:t>
      </w:r>
      <w:r>
        <w:t xml:space="preserve"> А</w:t>
      </w:r>
      <w:r>
        <w:t>, расположенные по адресу:  адрес общей площадью 85,6 кв.м., торговой площадью 60,0 кв.м., для использования в качестве аптечного пункта.</w:t>
      </w:r>
    </w:p>
    <w:p w:rsidR="00A77B3E" w:rsidP="00F952ED">
      <w:pPr>
        <w:jc w:val="both"/>
      </w:pPr>
      <w:r>
        <w:t>Несмотря на то, что указанные помеще</w:t>
      </w:r>
      <w:r>
        <w:t>ния аптек находятся в пользовании ООО «</w:t>
      </w:r>
      <w:r>
        <w:t>Аптека-Ленфарм</w:t>
      </w:r>
      <w:r>
        <w:t>» на основании договоров аренды нежилых помещений, их целевое назначение определено в качестве объекта социальной инфраструктуры (аптечный пункт), таким образом, обязанность по обеспечению условий для до</w:t>
      </w:r>
      <w:r>
        <w:t>ступа инвалидов к объектам социальной инфраструктуры возлагается на арендатора ООО «</w:t>
      </w:r>
      <w:r>
        <w:t>Аптека-Ленфарм</w:t>
      </w:r>
      <w:r>
        <w:t>».</w:t>
      </w:r>
    </w:p>
    <w:p w:rsidR="00A77B3E" w:rsidP="00F952ED">
      <w:pPr>
        <w:jc w:val="both"/>
      </w:pPr>
      <w:r>
        <w:t xml:space="preserve">Учитывая, пандус является элементом строительной (съемной) конструкции, его установка в соответствии со Сводом правил "Доступность зданий и сооружений для </w:t>
      </w:r>
      <w:r>
        <w:t>маломобильных</w:t>
      </w:r>
      <w:r>
        <w:t xml:space="preserve"> групп населения" на крыльце здания не приведет к изменению его технико-эксплуатационных характеристик и не является элементом капитального ремонта.</w:t>
      </w:r>
    </w:p>
    <w:p w:rsidR="00A77B3E" w:rsidP="00F952ED">
      <w:pPr>
        <w:jc w:val="both"/>
      </w:pPr>
      <w:r>
        <w:t>В соответствии с Федеральным законом «О лицензировании отдельных видов деятельности» постановл</w:t>
      </w:r>
      <w:r>
        <w:t>ением Правительства Российской Федерации от                  22.02.2011 № 1081 утверждено Положение о лицензировании фармацевтической деятельности (далее – Положение).</w:t>
      </w:r>
    </w:p>
    <w:p w:rsidR="00A77B3E" w:rsidP="00F952ED">
      <w:pPr>
        <w:jc w:val="both"/>
      </w:pPr>
      <w:r>
        <w:t>Согласно  п. 7 Положения для получения лицензии соискатель лицензии представляет в лицен</w:t>
      </w:r>
      <w:r>
        <w:t>зирующий орган, в том числе 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оборудования и помещений, соответствующих установле</w:t>
      </w:r>
      <w:r>
        <w:t xml:space="preserve">нным требованиям, а также сведения о наличии санитарно-эпидемиологического </w:t>
      </w:r>
      <w:r>
        <w:t xml:space="preserve">заключения о соответствии помещений требованиям санитарных правил, а именно СП 59.13330.2012. Свод правил. Доступность зданий и сооружений для </w:t>
      </w:r>
      <w:r>
        <w:t>маломобильных</w:t>
      </w:r>
      <w:r>
        <w:t xml:space="preserve"> групп населения. Актуали</w:t>
      </w:r>
      <w:r>
        <w:t xml:space="preserve">зированная редакция </w:t>
      </w:r>
      <w:r>
        <w:t>СНиП</w:t>
      </w:r>
      <w:r>
        <w:t xml:space="preserve"> 35-01-2001.</w:t>
      </w:r>
    </w:p>
    <w:p w:rsidR="00A77B3E" w:rsidP="00F952ED">
      <w:pPr>
        <w:jc w:val="both"/>
      </w:pPr>
      <w:r>
        <w:t>На нежилые помещения, занимаемые ООО «</w:t>
      </w:r>
      <w:r>
        <w:t>Аптека-Ленфарм</w:t>
      </w:r>
      <w:r>
        <w:t xml:space="preserve">», в полной мере распространяются требования правовых норм  (Свод правил «Доступность зданий и сооружений для </w:t>
      </w:r>
      <w:r>
        <w:t>маломобильных</w:t>
      </w:r>
      <w:r>
        <w:t xml:space="preserve"> групп населения» СП 59.13330.2012, утвержде</w:t>
      </w:r>
      <w:r>
        <w:t xml:space="preserve">нных Приказом </w:t>
      </w:r>
      <w:r>
        <w:t>Минрегиона</w:t>
      </w:r>
      <w:r>
        <w:t xml:space="preserve"> России от 27.12.2011 №605), в силу которых оно должно быть приспособлено для доступа инвалидов, поскольку положения закона о необходимости создания условий инвалидам (включая инвалидов, использующих кресла-коляски) для беспрепятств</w:t>
      </w:r>
      <w:r>
        <w:t>енного доступа к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культурно-зрелищным и другим учреждениям) носят императивный характер.</w:t>
      </w:r>
    </w:p>
    <w:p w:rsidR="00A77B3E" w:rsidP="00F952ED">
      <w:pPr>
        <w:jc w:val="both"/>
      </w:pPr>
      <w:r>
        <w:t>Таким образом, аренд</w:t>
      </w:r>
      <w:r>
        <w:t>атор ООО «</w:t>
      </w:r>
      <w:r>
        <w:t>Аптека-Ленфарм</w:t>
      </w:r>
      <w:r>
        <w:t>» использует данные помещения под объект социальной инфраструктуры в соответствии с целями его деятельности и не приняло надлежащих мер по созданию условий инвалидам (включая инвалидов, использующих кресла - коляски для беспрепятств</w:t>
      </w:r>
      <w:r>
        <w:t>енного доступа.</w:t>
      </w:r>
    </w:p>
    <w:p w:rsidR="00A77B3E" w:rsidP="00F952ED">
      <w:pPr>
        <w:jc w:val="both"/>
      </w:pPr>
      <w:r>
        <w:t>В силу положений ст.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</w:t>
      </w:r>
      <w:r>
        <w:t>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 w:rsidP="00F952ED">
      <w:pPr>
        <w:jc w:val="both"/>
      </w:pPr>
      <w:r>
        <w:t xml:space="preserve">При таких обстоятельствах, в </w:t>
      </w:r>
      <w:r>
        <w:t>действиях ООО «</w:t>
      </w:r>
      <w:r>
        <w:t>Аптека-Ленфарм</w:t>
      </w:r>
      <w:r>
        <w:t xml:space="preserve">» усматривается состав административного правонарушения, предусмотренного ст. 9.13 Кодекса Российской Федерации об административных правонарушениях, а именно уклонение от исполнения требований к обеспечению условий для доступа </w:t>
      </w:r>
      <w:r>
        <w:t>инвалидов к объектам инженерной, транспортной и социальной инфраструктур.</w:t>
      </w:r>
    </w:p>
    <w:p w:rsidR="00A77B3E" w:rsidP="00F952ED">
      <w:pPr>
        <w:jc w:val="both"/>
      </w:pPr>
      <w:r>
        <w:t xml:space="preserve">Санкция ст. 9.13 Кодекса Российской Федерации об административных правонарушениях предусматривает административное наказание на юридических лиц - от двадцати тысяч до тридцати тысяч </w:t>
      </w:r>
      <w:r>
        <w:t>рублей.</w:t>
      </w:r>
    </w:p>
    <w:p w:rsidR="00A77B3E" w:rsidP="00F952ED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суд  в действиях ООО «</w:t>
      </w:r>
      <w:r>
        <w:t>Аптека-Ленфарм</w:t>
      </w:r>
      <w:r>
        <w:t xml:space="preserve">» не усматривает. </w:t>
      </w:r>
    </w:p>
    <w:p w:rsidR="00A77B3E" w:rsidP="00F952ED">
      <w:pPr>
        <w:jc w:val="both"/>
      </w:pPr>
      <w:r>
        <w:t xml:space="preserve">Оценив </w:t>
      </w:r>
      <w:r>
        <w:t>представленные доказательства в совокупности по правилам ст. 26.11 Кодекса Российской Федерации об административных правонарушениях, с учетом отсутствия обстоятельств, отягчающих и смягчающих административную ответственность, суд приходит к выводу о наличи</w:t>
      </w:r>
      <w:r>
        <w:t>и законных оснований для привлечения ООО «</w:t>
      </w:r>
      <w:r>
        <w:t>Аптека-Ленфарм</w:t>
      </w:r>
      <w:r>
        <w:t>» к административной ответственности по 9.13 Кодекса Российской Федерации об административных правонарушениях к наказанию в виде административного штрафа.</w:t>
      </w:r>
    </w:p>
    <w:p w:rsidR="00A77B3E" w:rsidP="00F952ED">
      <w:pPr>
        <w:jc w:val="both"/>
      </w:pPr>
      <w:r>
        <w:t>На основании ст. 9.13 Кодекса Российской Феде</w:t>
      </w:r>
      <w:r>
        <w:t>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F952ED">
      <w:pPr>
        <w:jc w:val="both"/>
      </w:pPr>
    </w:p>
    <w:p w:rsidR="00A77B3E" w:rsidP="00F952ED">
      <w:pPr>
        <w:jc w:val="center"/>
      </w:pPr>
      <w:r>
        <w:t>ПОСТАНОВИЛ:</w:t>
      </w:r>
    </w:p>
    <w:p w:rsidR="00A77B3E" w:rsidP="00F952ED">
      <w:pPr>
        <w:jc w:val="both"/>
      </w:pPr>
    </w:p>
    <w:p w:rsidR="00A77B3E" w:rsidP="00F952ED">
      <w:pPr>
        <w:jc w:val="both"/>
      </w:pPr>
      <w:r>
        <w:t>признать Общество с ограниченной ответственностью «</w:t>
      </w:r>
      <w:r>
        <w:t>Аптека-Ленфарм</w:t>
      </w:r>
      <w:r>
        <w:t xml:space="preserve">» виновным в совершении </w:t>
      </w:r>
      <w:r>
        <w:t>административного правонарушения, предусмотренного ст. 9.13 Кодекса Российской Федерации об административных правонарушениях и назначить административное наказание в виде административного штрафа в размере 20 000  (двадцати  тысяч) рублей (получатель плате</w:t>
      </w:r>
      <w:r>
        <w:t>жа:</w:t>
      </w:r>
      <w:r>
        <w:t xml:space="preserve"> УФК по Республике Крым (Прокуратура Республики Крым, л/с </w:t>
      </w:r>
      <w:r w:rsidR="00F952ED">
        <w:t>хххххххххххх</w:t>
      </w:r>
      <w:r>
        <w:t xml:space="preserve">, ИНН </w:t>
      </w:r>
      <w:r w:rsidR="00F952ED">
        <w:t>хххххххххххх</w:t>
      </w:r>
      <w:r>
        <w:t xml:space="preserve">, КПП </w:t>
      </w:r>
      <w:r w:rsidR="00F952ED">
        <w:t>хххххххххххх</w:t>
      </w:r>
      <w:r>
        <w:t xml:space="preserve">, ОКТМО </w:t>
      </w:r>
      <w:r w:rsidR="00F952ED">
        <w:t>хххххххххх</w:t>
      </w:r>
      <w:r>
        <w:t xml:space="preserve">, Банк получателя: в отделение по Республике Крым, Центрального банка Российской Федерации, расчетный счет – </w:t>
      </w:r>
      <w:r w:rsidR="00F952ED">
        <w:t>ххххххххххххххххххххх</w:t>
      </w:r>
      <w:r>
        <w:t xml:space="preserve">, БИК </w:t>
      </w:r>
      <w:r w:rsidR="00F952ED">
        <w:t>ххххххххх</w:t>
      </w:r>
      <w:r>
        <w:t xml:space="preserve">, назначение платежа </w:t>
      </w:r>
      <w:r>
        <w:t>–а</w:t>
      </w:r>
      <w:r>
        <w:t xml:space="preserve">дминистративный штраф, КБК – </w:t>
      </w:r>
      <w:r w:rsidR="00F952ED">
        <w:t>хххххххххххххххххххххххх</w:t>
      </w:r>
      <w:r>
        <w:t>).</w:t>
      </w:r>
    </w:p>
    <w:p w:rsidR="00A77B3E" w:rsidP="00F952ED">
      <w:pPr>
        <w:jc w:val="both"/>
      </w:pPr>
      <w:r>
        <w:t xml:space="preserve">            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</w:t>
      </w:r>
      <w:r>
        <w:t>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F952ED">
      <w:pPr>
        <w:jc w:val="both"/>
      </w:pPr>
      <w:r>
        <w:t>Постановление  может быть обжаловано в Армя</w:t>
      </w:r>
      <w:r>
        <w:t>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F952ED">
      <w:pPr>
        <w:jc w:val="both"/>
      </w:pPr>
    </w:p>
    <w:p w:rsidR="00A77B3E" w:rsidP="00F952ED">
      <w:pPr>
        <w:jc w:val="both"/>
      </w:pPr>
      <w:r>
        <w:t xml:space="preserve">Мировой судья:                 </w:t>
      </w:r>
      <w:r>
        <w:t xml:space="preserve">                                                                </w:t>
      </w:r>
    </w:p>
    <w:p w:rsidR="00A77B3E" w:rsidP="00F952ED">
      <w:pPr>
        <w:jc w:val="both"/>
      </w:pPr>
    </w:p>
    <w:p w:rsidR="00A77B3E" w:rsidP="00F952ED">
      <w:pPr>
        <w:jc w:val="both"/>
      </w:pPr>
    </w:p>
    <w:sectPr w:rsidSect="00A7615B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7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