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 5-26-1</w:t>
      </w:r>
      <w:r>
        <w:rPr>
          <w:rFonts w:ascii="Times New Roman" w:eastAsia="Times New Roman" w:hAnsi="Times New Roman" w:cs="Times New Roman"/>
          <w:sz w:val="25"/>
          <w:szCs w:val="25"/>
        </w:rPr>
        <w:t>/202</w:t>
      </w:r>
      <w:r>
        <w:rPr>
          <w:rFonts w:ascii="Times New Roman" w:eastAsia="Times New Roman" w:hAnsi="Times New Roman" w:cs="Times New Roman"/>
          <w:sz w:val="25"/>
          <w:szCs w:val="25"/>
        </w:rPr>
        <w:t>4</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1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ind w:firstLine="851"/>
        <w:jc w:val="both"/>
        <w:rPr>
          <w:sz w:val="25"/>
          <w:szCs w:val="25"/>
        </w:rPr>
      </w:pP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9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8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5rplc-7"/>
          <w:rFonts w:ascii="Times New Roman" w:eastAsia="Times New Roman" w:hAnsi="Times New Roman" w:cs="Times New Roman"/>
          <w:sz w:val="25"/>
          <w:szCs w:val="25"/>
        </w:rPr>
        <w:t>...</w:t>
      </w:r>
      <w:r>
        <w:rPr>
          <w:rStyle w:val="cat-PassportDatagrp-27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гражданина РФ, зарегистрированного </w:t>
      </w:r>
      <w:r>
        <w:rPr>
          <w:rFonts w:ascii="Times New Roman" w:eastAsia="Times New Roman" w:hAnsi="Times New Roman" w:cs="Times New Roman"/>
          <w:sz w:val="25"/>
          <w:szCs w:val="25"/>
        </w:rPr>
        <w:t xml:space="preserve">по адресу: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проживающего по адресу: </w:t>
      </w:r>
      <w:r>
        <w:rPr>
          <w:rStyle w:val="cat-Addressgrp-5rplc-1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firstLine="851"/>
        <w:jc w:val="both"/>
        <w:rPr>
          <w:sz w:val="25"/>
          <w:szCs w:val="25"/>
        </w:rPr>
      </w:pPr>
      <w:r>
        <w:rPr>
          <w:rStyle w:val="cat-Dategrp-12rplc-1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9rplc-12"/>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7rplc-1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20rplc-1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Fonts w:ascii="Times New Roman" w:eastAsia="Times New Roman" w:hAnsi="Times New Roman" w:cs="Times New Roman"/>
          <w:sz w:val="25"/>
          <w:szCs w:val="25"/>
        </w:rPr>
        <w:t xml:space="preserve">Дэу </w:t>
      </w:r>
      <w:r>
        <w:rPr>
          <w:rFonts w:ascii="Times New Roman" w:eastAsia="Times New Roman" w:hAnsi="Times New Roman" w:cs="Times New Roman"/>
          <w:sz w:val="25"/>
          <w:szCs w:val="25"/>
        </w:rPr>
        <w:t>Нексиа</w:t>
      </w:r>
      <w:r>
        <w:rPr>
          <w:rFonts w:ascii="Times New Roman" w:eastAsia="Times New Roman" w:hAnsi="Times New Roman" w:cs="Times New Roman"/>
          <w:sz w:val="25"/>
          <w:szCs w:val="25"/>
        </w:rPr>
        <w:t xml:space="preserve">, </w:t>
      </w:r>
      <w:r>
        <w:rPr>
          <w:rStyle w:val="cat-CarNumbergrp-30rplc-16"/>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принадлежащим </w:t>
      </w:r>
      <w:r>
        <w:rPr>
          <w:rStyle w:val="cat-FIOgrp-21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 с признаками опьянения (</w:t>
      </w:r>
      <w:r>
        <w:rPr>
          <w:rFonts w:ascii="Times New Roman" w:eastAsia="Times New Roman" w:hAnsi="Times New Roman" w:cs="Times New Roman"/>
          <w:sz w:val="25"/>
          <w:szCs w:val="25"/>
        </w:rPr>
        <w:t>запах алкоголя изо рта,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резкое изменение окраски кожных покровов лица) </w:t>
      </w:r>
      <w:r>
        <w:rPr>
          <w:rFonts w:ascii="Times New Roman" w:eastAsia="Times New Roman" w:hAnsi="Times New Roman" w:cs="Times New Roman"/>
          <w:sz w:val="25"/>
          <w:szCs w:val="25"/>
        </w:rPr>
        <w:t xml:space="preserve">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w:t>
      </w:r>
      <w:r>
        <w:rPr>
          <w:rStyle w:val="cat-FIOgrp-20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При рассмотрении дела об административном правонарушении </w:t>
      </w:r>
      <w:r>
        <w:rPr>
          <w:rStyle w:val="cat-FIOgrp-20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пояснил, что с протоколом он </w:t>
      </w:r>
      <w:r>
        <w:rPr>
          <w:rFonts w:ascii="Times New Roman" w:eastAsia="Times New Roman" w:hAnsi="Times New Roman" w:cs="Times New Roman"/>
          <w:sz w:val="25"/>
          <w:szCs w:val="25"/>
        </w:rPr>
        <w:t xml:space="preserve">не </w:t>
      </w:r>
      <w:r>
        <w:rPr>
          <w:rFonts w:ascii="Times New Roman" w:eastAsia="Times New Roman" w:hAnsi="Times New Roman" w:cs="Times New Roman"/>
          <w:sz w:val="25"/>
          <w:szCs w:val="25"/>
        </w:rPr>
        <w:t>согласен,</w:t>
      </w:r>
      <w:r>
        <w:rPr>
          <w:rFonts w:ascii="Times New Roman" w:eastAsia="Times New Roman" w:hAnsi="Times New Roman" w:cs="Times New Roman"/>
          <w:sz w:val="25"/>
          <w:szCs w:val="25"/>
        </w:rPr>
        <w:t xml:space="preserve"> поскольку сотрудник ДПС ввел его в заблуждение под предлогом того, что отпустит его и не заберет автомобиль на </w:t>
      </w:r>
      <w:r>
        <w:rPr>
          <w:rFonts w:ascii="Times New Roman" w:eastAsia="Times New Roman" w:hAnsi="Times New Roman" w:cs="Times New Roman"/>
          <w:sz w:val="25"/>
          <w:szCs w:val="25"/>
        </w:rPr>
        <w:t>штрафплощадку</w:t>
      </w:r>
      <w:r>
        <w:rPr>
          <w:rFonts w:ascii="Times New Roman" w:eastAsia="Times New Roman" w:hAnsi="Times New Roman" w:cs="Times New Roman"/>
          <w:sz w:val="25"/>
          <w:szCs w:val="25"/>
        </w:rPr>
        <w:t xml:space="preserve">, сказал ему отказаться от </w:t>
      </w:r>
      <w:r>
        <w:rPr>
          <w:rFonts w:ascii="Times New Roman" w:eastAsia="Times New Roman" w:hAnsi="Times New Roman" w:cs="Times New Roman"/>
          <w:sz w:val="25"/>
          <w:szCs w:val="25"/>
        </w:rPr>
        <w:t>медосвидетельствования</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Заслушав лицо, привлекаемое к административной ответственности </w:t>
      </w:r>
      <w:r>
        <w:rPr>
          <w:rStyle w:val="cat-FIOgrp-20rplc-2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его </w:t>
      </w:r>
      <w:r>
        <w:rPr>
          <w:rFonts w:ascii="Times New Roman" w:eastAsia="Times New Roman" w:hAnsi="Times New Roman" w:cs="Times New Roman"/>
          <w:sz w:val="25"/>
          <w:szCs w:val="25"/>
        </w:rPr>
        <w:t xml:space="preserve">защитника </w:t>
      </w:r>
      <w:r>
        <w:rPr>
          <w:rFonts w:ascii="Times New Roman" w:eastAsia="Times New Roman" w:hAnsi="Times New Roman" w:cs="Times New Roman"/>
          <w:sz w:val="25"/>
          <w:szCs w:val="25"/>
        </w:rPr>
        <w:t xml:space="preserve">- </w:t>
      </w:r>
      <w:r>
        <w:rPr>
          <w:rStyle w:val="cat-FIOgrp-22rplc-21"/>
          <w:rFonts w:ascii="Times New Roman" w:eastAsia="Times New Roman" w:hAnsi="Times New Roman" w:cs="Times New Roman"/>
          <w:sz w:val="25"/>
          <w:szCs w:val="25"/>
        </w:rPr>
        <w:t>фио</w:t>
      </w:r>
      <w:r>
        <w:rPr>
          <w:rFonts w:ascii="Times New Roman" w:eastAsia="Times New Roman" w:hAnsi="Times New Roman" w:cs="Times New Roman"/>
          <w:sz w:val="25"/>
          <w:szCs w:val="25"/>
        </w:rPr>
        <w:t>, и</w:t>
      </w:r>
      <w:r>
        <w:rPr>
          <w:rFonts w:ascii="Times New Roman" w:eastAsia="Times New Roman" w:hAnsi="Times New Roman" w:cs="Times New Roman"/>
          <w:sz w:val="25"/>
          <w:szCs w:val="25"/>
        </w:rPr>
        <w:t xml:space="preserve">сследовав материалы дела, мировой судья приходит к выводу о виновности </w:t>
      </w:r>
      <w:r>
        <w:rPr>
          <w:rStyle w:val="cat-FIOgrp-20rplc-2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5rplc-23"/>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3rplc-2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ГИБДД в порядке, предусмотренном </w:t>
      </w:r>
      <w:hyperlink r:id="rId5" w:history="1">
        <w:r>
          <w:rPr>
            <w:rFonts w:ascii="Times New Roman" w:eastAsia="Times New Roman" w:hAnsi="Times New Roman" w:cs="Times New Roman"/>
            <w:color w:val="0000EE"/>
            <w:sz w:val="25"/>
            <w:szCs w:val="25"/>
            <w:u w:val="single" w:color="0000EE"/>
          </w:rPr>
          <w:t>Правилами</w:t>
        </w:r>
      </w:hyperlink>
      <w:r>
        <w:rPr>
          <w:rFonts w:ascii="Times New Roman" w:eastAsia="Times New Roman" w:hAnsi="Times New Roman" w:cs="Times New Roman"/>
          <w:sz w:val="25"/>
          <w:szCs w:val="25"/>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w:t>
      </w:r>
      <w:r>
        <w:rPr>
          <w:rFonts w:ascii="Times New Roman" w:eastAsia="Times New Roman" w:hAnsi="Times New Roman" w:cs="Times New Roman"/>
          <w:sz w:val="25"/>
          <w:szCs w:val="25"/>
        </w:rPr>
        <w:t xml:space="preserve">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4rplc-2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475, </w:t>
      </w:r>
      <w:r>
        <w:rPr>
          <w:rStyle w:val="cat-FIOgrp-20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освидетельствование на состояние алкогольного опьянения, от которого он отказался.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5rplc-27"/>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6"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20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20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9"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20rplc-3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20rplc-3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им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20rplc-3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административном правонарушении серии 82 АП № 2</w:t>
      </w:r>
      <w:r>
        <w:rPr>
          <w:rFonts w:ascii="Times New Roman" w:eastAsia="Times New Roman" w:hAnsi="Times New Roman" w:cs="Times New Roman"/>
          <w:sz w:val="25"/>
          <w:szCs w:val="25"/>
        </w:rPr>
        <w:t>00110</w:t>
      </w:r>
      <w:r>
        <w:rPr>
          <w:rFonts w:ascii="Times New Roman" w:eastAsia="Times New Roman" w:hAnsi="Times New Roman" w:cs="Times New Roman"/>
          <w:sz w:val="25"/>
          <w:szCs w:val="25"/>
        </w:rPr>
        <w:t xml:space="preserve"> от </w:t>
      </w:r>
      <w:r>
        <w:rPr>
          <w:rStyle w:val="cat-Dategrp-12rplc-33"/>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05</w:t>
      </w:r>
      <w:r>
        <w:rPr>
          <w:rFonts w:ascii="Times New Roman" w:eastAsia="Times New Roman" w:hAnsi="Times New Roman" w:cs="Times New Roman"/>
          <w:sz w:val="25"/>
          <w:szCs w:val="25"/>
        </w:rPr>
        <w:t>5</w:t>
      </w:r>
      <w:r>
        <w:rPr>
          <w:rFonts w:ascii="Times New Roman" w:eastAsia="Times New Roman" w:hAnsi="Times New Roman" w:cs="Times New Roman"/>
          <w:sz w:val="25"/>
          <w:szCs w:val="25"/>
        </w:rPr>
        <w:t>6</w:t>
      </w:r>
      <w:r>
        <w:rPr>
          <w:rFonts w:ascii="Times New Roman" w:eastAsia="Times New Roman" w:hAnsi="Times New Roman" w:cs="Times New Roman"/>
          <w:sz w:val="25"/>
          <w:szCs w:val="25"/>
        </w:rPr>
        <w:t>95</w:t>
      </w:r>
      <w:r>
        <w:rPr>
          <w:rFonts w:ascii="Times New Roman" w:eastAsia="Times New Roman" w:hAnsi="Times New Roman" w:cs="Times New Roman"/>
          <w:sz w:val="25"/>
          <w:szCs w:val="25"/>
        </w:rPr>
        <w:t xml:space="preserve"> от </w:t>
      </w:r>
      <w:r>
        <w:rPr>
          <w:rStyle w:val="cat-Dategrp-12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82 </w:t>
      </w:r>
      <w:r>
        <w:rPr>
          <w:rFonts w:ascii="Times New Roman" w:eastAsia="Times New Roman" w:hAnsi="Times New Roman" w:cs="Times New Roman"/>
          <w:sz w:val="25"/>
          <w:szCs w:val="25"/>
        </w:rPr>
        <w:t>НП</w:t>
      </w:r>
      <w:r>
        <w:rPr>
          <w:rFonts w:ascii="Times New Roman" w:eastAsia="Times New Roman" w:hAnsi="Times New Roman" w:cs="Times New Roman"/>
          <w:sz w:val="25"/>
          <w:szCs w:val="25"/>
        </w:rPr>
        <w:t xml:space="preserve"> № 0</w:t>
      </w:r>
      <w:r>
        <w:rPr>
          <w:rFonts w:ascii="Times New Roman" w:eastAsia="Times New Roman" w:hAnsi="Times New Roman" w:cs="Times New Roman"/>
          <w:sz w:val="25"/>
          <w:szCs w:val="25"/>
        </w:rPr>
        <w:t>004</w:t>
      </w:r>
      <w:r>
        <w:rPr>
          <w:rFonts w:ascii="Times New Roman" w:eastAsia="Times New Roman" w:hAnsi="Times New Roman" w:cs="Times New Roman"/>
          <w:sz w:val="25"/>
          <w:szCs w:val="25"/>
        </w:rPr>
        <w:t>5</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 xml:space="preserve"> от </w:t>
      </w:r>
      <w:r>
        <w:rPr>
          <w:rStyle w:val="cat-Dategrp-16rplc-35"/>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(л.д.4);</w:t>
      </w:r>
    </w:p>
    <w:p>
      <w:pPr>
        <w:spacing w:before="0" w:after="0"/>
        <w:ind w:right="23" w:firstLine="851"/>
        <w:jc w:val="both"/>
        <w:rPr>
          <w:sz w:val="25"/>
          <w:szCs w:val="25"/>
        </w:rPr>
      </w:pPr>
      <w:r>
        <w:rPr>
          <w:rFonts w:ascii="Times New Roman" w:eastAsia="Times New Roman" w:hAnsi="Times New Roman" w:cs="Times New Roman"/>
          <w:sz w:val="25"/>
          <w:szCs w:val="25"/>
        </w:rPr>
        <w:t>- рапортом инспектора ДПС взвода № 1 роты № 1 ОСБ ДПС ГИБДД МВД по РК (л.д.6);</w:t>
      </w:r>
    </w:p>
    <w:p>
      <w:pPr>
        <w:spacing w:before="0" w:after="0"/>
        <w:ind w:right="23" w:firstLine="851"/>
        <w:jc w:val="both"/>
        <w:rPr>
          <w:sz w:val="25"/>
          <w:szCs w:val="25"/>
        </w:rPr>
      </w:pPr>
      <w:r>
        <w:rPr>
          <w:rFonts w:ascii="Times New Roman" w:eastAsia="Times New Roman" w:hAnsi="Times New Roman" w:cs="Times New Roman"/>
          <w:sz w:val="25"/>
          <w:szCs w:val="25"/>
        </w:rPr>
        <w:t>- мат</w:t>
      </w:r>
      <w:r>
        <w:rPr>
          <w:rFonts w:ascii="Times New Roman" w:eastAsia="Times New Roman" w:hAnsi="Times New Roman" w:cs="Times New Roman"/>
          <w:sz w:val="25"/>
          <w:szCs w:val="25"/>
        </w:rPr>
        <w:t xml:space="preserve">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(л.д.1</w:t>
      </w:r>
      <w:r>
        <w:rPr>
          <w:rFonts w:ascii="Times New Roman" w:eastAsia="Times New Roman" w:hAnsi="Times New Roman" w:cs="Times New Roman"/>
          <w:sz w:val="25"/>
          <w:szCs w:val="25"/>
        </w:rPr>
        <w:t>3, 37</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xml:space="preserve">- справкой ст. инспектора группы по </w:t>
      </w:r>
      <w:r>
        <w:rPr>
          <w:rStyle w:val="cat-FIOgrp-23rplc-3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ДПС ГИБДД МВД России по </w:t>
      </w:r>
      <w:r>
        <w:rPr>
          <w:rStyle w:val="cat-Addressgrp-1rplc-3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7rplc-38"/>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20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а также к уголовной ответственности по ч. 2,4,6 ст. 264 и ст. 2</w:t>
      </w:r>
      <w:r>
        <w:rPr>
          <w:rFonts w:ascii="Times New Roman" w:eastAsia="Times New Roman" w:hAnsi="Times New Roman" w:cs="Times New Roman"/>
          <w:sz w:val="25"/>
          <w:szCs w:val="25"/>
        </w:rPr>
        <w:t>64.1 УК РФ не привлекался (л.д.</w:t>
      </w:r>
      <w:r>
        <w:rPr>
          <w:rFonts w:ascii="Times New Roman" w:eastAsia="Times New Roman" w:hAnsi="Times New Roman" w:cs="Times New Roman"/>
          <w:sz w:val="25"/>
          <w:szCs w:val="25"/>
        </w:rPr>
        <w:t>10</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20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20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полагает, что несогласие </w:t>
      </w:r>
      <w:r>
        <w:rPr>
          <w:rStyle w:val="cat-FIOgrp-20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протоколом об административном правонарушении, </w:t>
      </w:r>
      <w:r>
        <w:rPr>
          <w:rFonts w:ascii="Times New Roman" w:eastAsia="Times New Roman" w:hAnsi="Times New Roman" w:cs="Times New Roman"/>
          <w:sz w:val="25"/>
          <w:szCs w:val="25"/>
        </w:rPr>
        <w:t xml:space="preserve">заявленное </w:t>
      </w:r>
      <w:r>
        <w:rPr>
          <w:rFonts w:ascii="Times New Roman" w:eastAsia="Times New Roman" w:hAnsi="Times New Roman" w:cs="Times New Roman"/>
          <w:sz w:val="25"/>
          <w:szCs w:val="25"/>
        </w:rPr>
        <w:t>в ходе рассмотрения</w:t>
      </w:r>
      <w:r>
        <w:rPr>
          <w:rFonts w:ascii="Times New Roman" w:eastAsia="Times New Roman" w:hAnsi="Times New Roman" w:cs="Times New Roman"/>
          <w:sz w:val="25"/>
          <w:szCs w:val="25"/>
        </w:rPr>
        <w:t xml:space="preserve"> дела, направлено на избежание им</w:t>
      </w:r>
      <w:r>
        <w:rPr>
          <w:rFonts w:ascii="Times New Roman" w:eastAsia="Times New Roman" w:hAnsi="Times New Roman" w:cs="Times New Roman"/>
          <w:sz w:val="25"/>
          <w:szCs w:val="25"/>
        </w:rPr>
        <w:t xml:space="preserve"> административной ответственности и не может являться основанием для прекращения производства по делу и освобождения от административной ответственности, является е</w:t>
      </w:r>
      <w:r>
        <w:rPr>
          <w:rFonts w:ascii="Times New Roman" w:eastAsia="Times New Roman" w:hAnsi="Times New Roman" w:cs="Times New Roman"/>
          <w:sz w:val="25"/>
          <w:szCs w:val="25"/>
        </w:rPr>
        <w:t>го</w:t>
      </w:r>
      <w:r>
        <w:rPr>
          <w:rFonts w:ascii="Times New Roman" w:eastAsia="Times New Roman" w:hAnsi="Times New Roman" w:cs="Times New Roman"/>
          <w:sz w:val="25"/>
          <w:szCs w:val="25"/>
        </w:rPr>
        <w:t xml:space="preserve"> способом защиты.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20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20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10"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20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20rplc-4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20rplc-4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18rplc-4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5rplc-49"/>
          <w:rFonts w:ascii="Times New Roman" w:eastAsia="Times New Roman" w:hAnsi="Times New Roman" w:cs="Times New Roman"/>
          <w:sz w:val="25"/>
          <w:szCs w:val="25"/>
        </w:rPr>
        <w:t>...</w:t>
      </w:r>
      <w:r>
        <w:rPr>
          <w:rStyle w:val="cat-PassportDatagrp-28rplc-50"/>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овным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ему административное наказание в виде административного штрафа в размере </w:t>
      </w:r>
      <w:r>
        <w:rPr>
          <w:rStyle w:val="cat-Sumgrp-26rplc-51"/>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Штраф перечислять по следующим реквизитам: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РК (УМВД России по </w:t>
      </w:r>
      <w:r>
        <w:rPr>
          <w:rStyle w:val="cat-Addressgrp-8rplc-5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 получателя: Отделение по </w:t>
      </w:r>
      <w:r>
        <w:rPr>
          <w:rStyle w:val="cat-Addressgrp-1rplc-5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России//УФК по </w:t>
      </w:r>
      <w:r>
        <w:rPr>
          <w:rStyle w:val="cat-Addressgrp-9rplc-5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ЕКС 40102810645370000035; л/с 04751А92590; БИК </w:t>
      </w:r>
      <w:r>
        <w:rPr>
          <w:rStyle w:val="cat-PhoneNumbergrp-31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2rplc-56"/>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3rplc-57"/>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КПП </w:t>
      </w:r>
      <w:r>
        <w:rPr>
          <w:rStyle w:val="cat-PhoneNumbergrp-34rplc-58"/>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w:t>
      </w:r>
      <w:r>
        <w:rPr>
          <w:rFonts w:ascii="Times New Roman" w:eastAsia="Times New Roman" w:hAnsi="Times New Roman" w:cs="Times New Roman"/>
          <w:sz w:val="25"/>
          <w:szCs w:val="25"/>
        </w:rPr>
        <w:t>/с 03100643000000017500, КБК 18811601123010001140; УИН 1881049123100000</w:t>
      </w:r>
      <w:r>
        <w:rPr>
          <w:rFonts w:ascii="Times New Roman" w:eastAsia="Times New Roman" w:hAnsi="Times New Roman" w:cs="Times New Roman"/>
          <w:sz w:val="25"/>
          <w:szCs w:val="25"/>
        </w:rPr>
        <w:t>4474</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0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20rplc-62"/>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4"/>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суток со дня вручения или получения копии постановления.</w:t>
      </w:r>
    </w:p>
    <w:p>
      <w:pPr>
        <w:spacing w:before="0" w:after="0"/>
        <w:ind w:firstLine="708"/>
        <w:jc w:val="both"/>
        <w:rPr>
          <w:sz w:val="25"/>
          <w:szCs w:val="25"/>
        </w:rPr>
      </w:pP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4rplc-66"/>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9rplc-4">
    <w:name w:val="cat-FIO grp-19 rplc-4"/>
    <w:basedOn w:val="DefaultParagraphFont"/>
  </w:style>
  <w:style w:type="character" w:customStyle="1" w:styleId="cat-Addressgrp-3rplc-5">
    <w:name w:val="cat-Address grp-3 rplc-5"/>
    <w:basedOn w:val="DefaultParagraphFont"/>
  </w:style>
  <w:style w:type="character" w:customStyle="1" w:styleId="cat-FIOgrp-18rplc-6">
    <w:name w:val="cat-FIO grp-18 rplc-6"/>
    <w:basedOn w:val="DefaultParagraphFont"/>
  </w:style>
  <w:style w:type="character" w:customStyle="1" w:styleId="cat-ExternalSystemDefinedgrp-35rplc-7">
    <w:name w:val="cat-ExternalSystemDefined grp-35 rplc-7"/>
    <w:basedOn w:val="DefaultParagraphFont"/>
  </w:style>
  <w:style w:type="character" w:customStyle="1" w:styleId="cat-PassportDatagrp-27rplc-8">
    <w:name w:val="cat-PassportData grp-27 rplc-8"/>
    <w:basedOn w:val="DefaultParagraphFont"/>
  </w:style>
  <w:style w:type="character" w:customStyle="1" w:styleId="cat-Addressgrp-4rplc-9">
    <w:name w:val="cat-Address grp-4 rplc-9"/>
    <w:basedOn w:val="DefaultParagraphFont"/>
  </w:style>
  <w:style w:type="character" w:customStyle="1" w:styleId="cat-Addressgrp-5rplc-10">
    <w:name w:val="cat-Address grp-5 rplc-10"/>
    <w:basedOn w:val="DefaultParagraphFont"/>
  </w:style>
  <w:style w:type="character" w:customStyle="1" w:styleId="cat-Dategrp-12rplc-11">
    <w:name w:val="cat-Date grp-12 rplc-11"/>
    <w:basedOn w:val="DefaultParagraphFont"/>
  </w:style>
  <w:style w:type="character" w:customStyle="1" w:styleId="cat-Timegrp-29rplc-12">
    <w:name w:val="cat-Time grp-29 rplc-12"/>
    <w:basedOn w:val="DefaultParagraphFont"/>
  </w:style>
  <w:style w:type="character" w:customStyle="1" w:styleId="cat-Addressgrp-6rplc-13">
    <w:name w:val="cat-Address grp-6 rplc-13"/>
    <w:basedOn w:val="DefaultParagraphFont"/>
  </w:style>
  <w:style w:type="character" w:customStyle="1" w:styleId="cat-Addressgrp-7rplc-14">
    <w:name w:val="cat-Address grp-7 rplc-14"/>
    <w:basedOn w:val="DefaultParagraphFont"/>
  </w:style>
  <w:style w:type="character" w:customStyle="1" w:styleId="cat-FIOgrp-20rplc-15">
    <w:name w:val="cat-FIO grp-20 rplc-15"/>
    <w:basedOn w:val="DefaultParagraphFont"/>
  </w:style>
  <w:style w:type="character" w:customStyle="1" w:styleId="cat-CarNumbergrp-30rplc-16">
    <w:name w:val="cat-CarNumber grp-30 rplc-16"/>
    <w:basedOn w:val="DefaultParagraphFont"/>
  </w:style>
  <w:style w:type="character" w:customStyle="1" w:styleId="cat-FIOgrp-21rplc-17">
    <w:name w:val="cat-FIO grp-21 rplc-17"/>
    <w:basedOn w:val="DefaultParagraphFont"/>
  </w:style>
  <w:style w:type="character" w:customStyle="1" w:styleId="cat-FIOgrp-20rplc-18">
    <w:name w:val="cat-FIO grp-20 rplc-18"/>
    <w:basedOn w:val="DefaultParagraphFont"/>
  </w:style>
  <w:style w:type="character" w:customStyle="1" w:styleId="cat-FIOgrp-20rplc-19">
    <w:name w:val="cat-FIO grp-20 rplc-19"/>
    <w:basedOn w:val="DefaultParagraphFont"/>
  </w:style>
  <w:style w:type="character" w:customStyle="1" w:styleId="cat-FIOgrp-20rplc-20">
    <w:name w:val="cat-FIO grp-20 rplc-20"/>
    <w:basedOn w:val="DefaultParagraphFont"/>
  </w:style>
  <w:style w:type="character" w:customStyle="1" w:styleId="cat-FIOgrp-22rplc-21">
    <w:name w:val="cat-FIO grp-22 rplc-21"/>
    <w:basedOn w:val="DefaultParagraphFont"/>
  </w:style>
  <w:style w:type="character" w:customStyle="1" w:styleId="cat-FIOgrp-20rplc-22">
    <w:name w:val="cat-FIO grp-20 rplc-22"/>
    <w:basedOn w:val="DefaultParagraphFont"/>
  </w:style>
  <w:style w:type="character" w:customStyle="1" w:styleId="cat-SumInWordsgrp-25rplc-23">
    <w:name w:val="cat-SumInWords grp-25 rplc-23"/>
    <w:basedOn w:val="DefaultParagraphFont"/>
  </w:style>
  <w:style w:type="character" w:customStyle="1" w:styleId="cat-Dategrp-13rplc-24">
    <w:name w:val="cat-Date grp-13 rplc-24"/>
    <w:basedOn w:val="DefaultParagraphFont"/>
  </w:style>
  <w:style w:type="character" w:customStyle="1" w:styleId="cat-Dategrp-14rplc-25">
    <w:name w:val="cat-Date grp-14 rplc-25"/>
    <w:basedOn w:val="DefaultParagraphFont"/>
  </w:style>
  <w:style w:type="character" w:customStyle="1" w:styleId="cat-FIOgrp-20rplc-26">
    <w:name w:val="cat-FIO grp-20 rplc-26"/>
    <w:basedOn w:val="DefaultParagraphFont"/>
  </w:style>
  <w:style w:type="character" w:customStyle="1" w:styleId="cat-Dategrp-15rplc-27">
    <w:name w:val="cat-Date grp-15 rplc-27"/>
    <w:basedOn w:val="DefaultParagraphFont"/>
  </w:style>
  <w:style w:type="character" w:customStyle="1" w:styleId="cat-FIOgrp-20rplc-28">
    <w:name w:val="cat-FIO grp-20 rplc-28"/>
    <w:basedOn w:val="DefaultParagraphFont"/>
  </w:style>
  <w:style w:type="character" w:customStyle="1" w:styleId="cat-FIOgrp-20rplc-29">
    <w:name w:val="cat-FIO grp-20 rplc-29"/>
    <w:basedOn w:val="DefaultParagraphFont"/>
  </w:style>
  <w:style w:type="character" w:customStyle="1" w:styleId="cat-FIOgrp-20rplc-30">
    <w:name w:val="cat-FIO grp-20 rplc-30"/>
    <w:basedOn w:val="DefaultParagraphFont"/>
  </w:style>
  <w:style w:type="character" w:customStyle="1" w:styleId="cat-FIOgrp-20rplc-31">
    <w:name w:val="cat-FIO grp-20 rplc-31"/>
    <w:basedOn w:val="DefaultParagraphFont"/>
  </w:style>
  <w:style w:type="character" w:customStyle="1" w:styleId="cat-FIOgrp-20rplc-32">
    <w:name w:val="cat-FIO grp-20 rplc-32"/>
    <w:basedOn w:val="DefaultParagraphFont"/>
  </w:style>
  <w:style w:type="character" w:customStyle="1" w:styleId="cat-Dategrp-12rplc-33">
    <w:name w:val="cat-Date grp-12 rplc-33"/>
    <w:basedOn w:val="DefaultParagraphFont"/>
  </w:style>
  <w:style w:type="character" w:customStyle="1" w:styleId="cat-Dategrp-12rplc-34">
    <w:name w:val="cat-Date grp-12 rplc-34"/>
    <w:basedOn w:val="DefaultParagraphFont"/>
  </w:style>
  <w:style w:type="character" w:customStyle="1" w:styleId="cat-Dategrp-16rplc-35">
    <w:name w:val="cat-Date grp-16 rplc-35"/>
    <w:basedOn w:val="DefaultParagraphFont"/>
  </w:style>
  <w:style w:type="character" w:customStyle="1" w:styleId="cat-FIOgrp-23rplc-36">
    <w:name w:val="cat-FIO grp-23 rplc-36"/>
    <w:basedOn w:val="DefaultParagraphFont"/>
  </w:style>
  <w:style w:type="character" w:customStyle="1" w:styleId="cat-Addressgrp-1rplc-37">
    <w:name w:val="cat-Address grp-1 rplc-37"/>
    <w:basedOn w:val="DefaultParagraphFont"/>
  </w:style>
  <w:style w:type="character" w:customStyle="1" w:styleId="cat-Dategrp-17rplc-38">
    <w:name w:val="cat-Date grp-17 rplc-38"/>
    <w:basedOn w:val="DefaultParagraphFont"/>
  </w:style>
  <w:style w:type="character" w:customStyle="1" w:styleId="cat-FIOgrp-20rplc-39">
    <w:name w:val="cat-FIO grp-20 rplc-39"/>
    <w:basedOn w:val="DefaultParagraphFont"/>
  </w:style>
  <w:style w:type="character" w:customStyle="1" w:styleId="cat-FIOgrp-20rplc-40">
    <w:name w:val="cat-FIO grp-20 rplc-40"/>
    <w:basedOn w:val="DefaultParagraphFont"/>
  </w:style>
  <w:style w:type="character" w:customStyle="1" w:styleId="cat-FIOgrp-20rplc-41">
    <w:name w:val="cat-FIO grp-20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FIOgrp-20rplc-44">
    <w:name w:val="cat-FIO grp-20 rplc-44"/>
    <w:basedOn w:val="DefaultParagraphFont"/>
  </w:style>
  <w:style w:type="character" w:customStyle="1" w:styleId="cat-FIOgrp-20rplc-45">
    <w:name w:val="cat-FIO grp-20 rplc-45"/>
    <w:basedOn w:val="DefaultParagraphFont"/>
  </w:style>
  <w:style w:type="character" w:customStyle="1" w:styleId="cat-FIOgrp-20rplc-46">
    <w:name w:val="cat-FIO grp-20 rplc-46"/>
    <w:basedOn w:val="DefaultParagraphFont"/>
  </w:style>
  <w:style w:type="character" w:customStyle="1" w:styleId="cat-FIOgrp-20rplc-47">
    <w:name w:val="cat-FIO grp-20 rplc-47"/>
    <w:basedOn w:val="DefaultParagraphFont"/>
  </w:style>
  <w:style w:type="character" w:customStyle="1" w:styleId="cat-FIOgrp-18rplc-48">
    <w:name w:val="cat-FIO grp-18 rplc-48"/>
    <w:basedOn w:val="DefaultParagraphFont"/>
  </w:style>
  <w:style w:type="character" w:customStyle="1" w:styleId="cat-ExternalSystemDefinedgrp-35rplc-49">
    <w:name w:val="cat-ExternalSystemDefined grp-35 rplc-49"/>
    <w:basedOn w:val="DefaultParagraphFont"/>
  </w:style>
  <w:style w:type="character" w:customStyle="1" w:styleId="cat-PassportDatagrp-28rplc-50">
    <w:name w:val="cat-PassportData grp-28 rplc-50"/>
    <w:basedOn w:val="DefaultParagraphFont"/>
  </w:style>
  <w:style w:type="character" w:customStyle="1" w:styleId="cat-Sumgrp-26rplc-51">
    <w:name w:val="cat-Sum grp-26 rplc-51"/>
    <w:basedOn w:val="DefaultParagraphFont"/>
  </w:style>
  <w:style w:type="character" w:customStyle="1" w:styleId="cat-Addressgrp-8rplc-52">
    <w:name w:val="cat-Address grp-8 rplc-52"/>
    <w:basedOn w:val="DefaultParagraphFont"/>
  </w:style>
  <w:style w:type="character" w:customStyle="1" w:styleId="cat-Addressgrp-1rplc-53">
    <w:name w:val="cat-Address grp-1 rplc-53"/>
    <w:basedOn w:val="DefaultParagraphFont"/>
  </w:style>
  <w:style w:type="character" w:customStyle="1" w:styleId="cat-Addressgrp-9rplc-54">
    <w:name w:val="cat-Address grp-9 rplc-54"/>
    <w:basedOn w:val="DefaultParagraphFont"/>
  </w:style>
  <w:style w:type="character" w:customStyle="1" w:styleId="cat-PhoneNumbergrp-31rplc-55">
    <w:name w:val="cat-PhoneNumber grp-31 rplc-55"/>
    <w:basedOn w:val="DefaultParagraphFont"/>
  </w:style>
  <w:style w:type="character" w:customStyle="1" w:styleId="cat-PhoneNumbergrp-32rplc-56">
    <w:name w:val="cat-PhoneNumber grp-32 rplc-56"/>
    <w:basedOn w:val="DefaultParagraphFont"/>
  </w:style>
  <w:style w:type="character" w:customStyle="1" w:styleId="cat-PhoneNumbergrp-33rplc-57">
    <w:name w:val="cat-PhoneNumber grp-33 rplc-57"/>
    <w:basedOn w:val="DefaultParagraphFont"/>
  </w:style>
  <w:style w:type="character" w:customStyle="1" w:styleId="cat-PhoneNumbergrp-34rplc-58">
    <w:name w:val="cat-PhoneNumber grp-34 rplc-58"/>
    <w:basedOn w:val="DefaultParagraphFont"/>
  </w:style>
  <w:style w:type="character" w:customStyle="1" w:styleId="cat-Addressgrp-2rplc-59">
    <w:name w:val="cat-Address grp-2 rplc-59"/>
    <w:basedOn w:val="DefaultParagraphFont"/>
  </w:style>
  <w:style w:type="character" w:customStyle="1" w:styleId="cat-Addressgrp-1rplc-60">
    <w:name w:val="cat-Address grp-1 rplc-60"/>
    <w:basedOn w:val="DefaultParagraphFont"/>
  </w:style>
  <w:style w:type="character" w:customStyle="1" w:styleId="cat-Addressgrp-10rplc-61">
    <w:name w:val="cat-Address grp-10 rplc-61"/>
    <w:basedOn w:val="DefaultParagraphFont"/>
  </w:style>
  <w:style w:type="character" w:customStyle="1" w:styleId="cat-FIOgrp-20rplc-62">
    <w:name w:val="cat-FIO grp-20 rplc-62"/>
    <w:basedOn w:val="DefaultParagraphFont"/>
  </w:style>
  <w:style w:type="character" w:customStyle="1" w:styleId="cat-Addressgrp-1rplc-63">
    <w:name w:val="cat-Address grp-1 rplc-63"/>
    <w:basedOn w:val="DefaultParagraphFont"/>
  </w:style>
  <w:style w:type="character" w:customStyle="1" w:styleId="cat-Addressgrp-2rplc-64">
    <w:name w:val="cat-Address grp-2 rplc-64"/>
    <w:basedOn w:val="DefaultParagraphFont"/>
  </w:style>
  <w:style w:type="character" w:customStyle="1" w:styleId="cat-Addressgrp-1rplc-65">
    <w:name w:val="cat-Address grp-1 rplc-65"/>
    <w:basedOn w:val="DefaultParagraphFont"/>
  </w:style>
  <w:style w:type="character" w:customStyle="1" w:styleId="cat-FIOgrp-24rplc-66">
    <w:name w:val="cat-FIO grp-24 rplc-6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