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B40" w:rsidP="00807B40">
      <w:pPr>
        <w:ind w:right="23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                                                                                  Дело № 5-26-24/2020</w:t>
      </w:r>
    </w:p>
    <w:p w:rsidR="00807B40" w:rsidP="00807B40">
      <w:pPr>
        <w:ind w:right="23"/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ПОСТАНОВЛЕНИЕ </w:t>
      </w:r>
    </w:p>
    <w:p w:rsidR="00807B40" w:rsidP="00807B40">
      <w:pPr>
        <w:ind w:right="23"/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>по делу об административном правонарушении</w:t>
      </w:r>
    </w:p>
    <w:p w:rsidR="00807B40" w:rsidP="00807B40">
      <w:pPr>
        <w:ind w:right="23"/>
        <w:jc w:val="center"/>
        <w:rPr>
          <w:b w:val="0"/>
          <w:bCs/>
          <w:szCs w:val="28"/>
        </w:rPr>
      </w:pPr>
    </w:p>
    <w:p w:rsidR="00807B40" w:rsidP="00807B40">
      <w:pPr>
        <w:pStyle w:val="BodyTextIndent"/>
        <w:tabs>
          <w:tab w:val="center" w:pos="4686"/>
        </w:tabs>
        <w:ind w:right="23" w:firstLine="0"/>
        <w:rPr>
          <w:sz w:val="28"/>
          <w:szCs w:val="28"/>
        </w:rPr>
      </w:pPr>
      <w:r>
        <w:rPr>
          <w:sz w:val="28"/>
          <w:szCs w:val="28"/>
        </w:rPr>
        <w:t xml:space="preserve"> 30 января 2020 года                                                                       г. Бахчисарай</w:t>
      </w:r>
    </w:p>
    <w:p w:rsidR="00807B40" w:rsidP="00807B40">
      <w:pPr>
        <w:pStyle w:val="BodyTextIndent"/>
        <w:tabs>
          <w:tab w:val="center" w:pos="4686"/>
        </w:tabs>
        <w:ind w:right="23" w:firstLine="0"/>
        <w:rPr>
          <w:sz w:val="28"/>
          <w:szCs w:val="28"/>
        </w:rPr>
      </w:pPr>
    </w:p>
    <w:p w:rsidR="00807B40" w:rsidP="00807B40">
      <w:pPr>
        <w:pStyle w:val="BodyTextIndent"/>
        <w:rPr>
          <w:sz w:val="28"/>
          <w:szCs w:val="28"/>
        </w:rPr>
      </w:pPr>
      <w:r>
        <w:rPr>
          <w:rFonts w:eastAsia="Newton-Regular"/>
          <w:sz w:val="28"/>
          <w:szCs w:val="28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Newton-Regular"/>
          <w:sz w:val="28"/>
          <w:szCs w:val="28"/>
        </w:rPr>
        <w:t>Андрухова</w:t>
      </w:r>
      <w:r>
        <w:rPr>
          <w:rFonts w:eastAsia="Newton-Regular"/>
          <w:sz w:val="28"/>
          <w:szCs w:val="28"/>
        </w:rPr>
        <w:t xml:space="preserve"> Е.Н.  (298400, г. Бахчисарай, ул. Фрунзе, 36в),</w:t>
      </w:r>
      <w:r>
        <w:rPr>
          <w:sz w:val="28"/>
          <w:szCs w:val="28"/>
        </w:rPr>
        <w:t xml:space="preserve"> рассмотрев дело об административном правонарушении в отношении </w:t>
      </w:r>
    </w:p>
    <w:p w:rsidR="00807B40" w:rsidP="00807B40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директора Муниципального унитарного предприятия муниципального образования городское поселение Бахчисарай Бахчисарайского района Республики Крым «Городские тепловые сети»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Ермолина Д</w:t>
      </w:r>
      <w:r w:rsidR="00926B26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926B26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926B26">
        <w:rPr>
          <w:sz w:val="28"/>
          <w:szCs w:val="28"/>
        </w:rPr>
        <w:t>***</w:t>
      </w:r>
      <w:r>
        <w:rPr>
          <w:sz w:val="28"/>
          <w:szCs w:val="28"/>
        </w:rPr>
        <w:t xml:space="preserve">года рождения, </w:t>
      </w:r>
      <w:r>
        <w:rPr>
          <w:sz w:val="28"/>
          <w:szCs w:val="28"/>
        </w:rPr>
        <w:t>урож</w:t>
      </w:r>
      <w:r>
        <w:rPr>
          <w:sz w:val="28"/>
          <w:szCs w:val="28"/>
        </w:rPr>
        <w:t xml:space="preserve">. </w:t>
      </w:r>
      <w:r w:rsidR="00926B26">
        <w:rPr>
          <w:sz w:val="28"/>
          <w:szCs w:val="28"/>
        </w:rPr>
        <w:t>***</w:t>
      </w:r>
      <w:r>
        <w:rPr>
          <w:sz w:val="28"/>
          <w:szCs w:val="28"/>
        </w:rPr>
        <w:t xml:space="preserve">, гражданина РФ, проживающего по месту регистрации по адресу: </w:t>
      </w:r>
      <w:r w:rsidR="00926B26">
        <w:rPr>
          <w:sz w:val="28"/>
          <w:szCs w:val="28"/>
        </w:rPr>
        <w:t>***</w:t>
      </w:r>
      <w:r>
        <w:rPr>
          <w:sz w:val="28"/>
          <w:szCs w:val="28"/>
        </w:rPr>
        <w:t xml:space="preserve">, юридический адрес: </w:t>
      </w:r>
      <w:r w:rsidR="00926B26">
        <w:rPr>
          <w:sz w:val="28"/>
          <w:szCs w:val="28"/>
        </w:rPr>
        <w:t>***</w:t>
      </w:r>
      <w:r>
        <w:rPr>
          <w:sz w:val="28"/>
          <w:szCs w:val="28"/>
        </w:rPr>
        <w:t xml:space="preserve">, в совершении административного правонарушения, предусмотренного </w:t>
      </w:r>
      <w:r>
        <w:rPr>
          <w:rStyle w:val="snippetequal"/>
          <w:sz w:val="28"/>
          <w:szCs w:val="28"/>
        </w:rPr>
        <w:t>ст</w:t>
      </w:r>
      <w:r>
        <w:rPr>
          <w:sz w:val="28"/>
          <w:szCs w:val="28"/>
        </w:rPr>
        <w:t>. 15.33.2 Кодекса РФ об административных правонарушениях,</w:t>
      </w:r>
    </w:p>
    <w:p w:rsidR="00807B40" w:rsidP="00807B40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УСТАНОВИЛ:</w:t>
      </w:r>
    </w:p>
    <w:p w:rsidR="00807B40" w:rsidP="00807B40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Ермолин Д.Н., являясь директором МУП МО ГОББР РК «Городские тепловые сети» 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 в установленный срок до 15.08.2019 г. отчет СЗВ-М (ти</w:t>
      </w:r>
      <w:r>
        <w:rPr>
          <w:sz w:val="28"/>
          <w:szCs w:val="28"/>
        </w:rPr>
        <w:t>п-</w:t>
      </w:r>
      <w:r>
        <w:rPr>
          <w:sz w:val="28"/>
          <w:szCs w:val="28"/>
        </w:rPr>
        <w:t xml:space="preserve"> исходный) за июль 2019 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Управление Пенсионного фонда РФ по Бахчисарайскому району Республики Крым.</w:t>
      </w:r>
    </w:p>
    <w:p w:rsidR="00807B40" w:rsidP="00807B40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Отчет  за июль 2019 года  не предоставлен.</w:t>
      </w:r>
    </w:p>
    <w:p w:rsidR="00807B40" w:rsidP="00807B40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       </w:t>
      </w:r>
      <w:r>
        <w:rPr>
          <w:sz w:val="28"/>
          <w:szCs w:val="28"/>
        </w:rPr>
        <w:t xml:space="preserve">При рассмотрении дела об административном правонарушении Ермолин Д.Н. вину в совершенном правонарушении признал, каких-либо заявлений не предоставил.           </w:t>
      </w:r>
    </w:p>
    <w:p w:rsidR="00807B40" w:rsidP="00807B40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Исследовав материалы дела об административном правонарушении, считаю, что в действиях Ермолина Д.Н. 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807B40" w:rsidP="00807B40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Вина Ермолина Д.Н. в совершении административного правонарушения, предусмотренного 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 протоколом об административном правонарушении № 333 от 27.11.2019 (л.д.1), уведомлением о составлении протокола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4,6);</w:t>
      </w:r>
      <w:r>
        <w:rPr>
          <w:sz w:val="28"/>
          <w:szCs w:val="28"/>
        </w:rPr>
        <w:t xml:space="preserve"> выпиской из ЕГРЮЛ (л.д.9-10); копией приказа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11); копией выписки из журнала приема сведений о застрахованных лицах (л.д.12).              </w:t>
      </w:r>
    </w:p>
    <w:p w:rsidR="00807B40" w:rsidP="00807B40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При назначении административного наказания учитывается характер совершенного Ермолиным Д.Н. административного правонарушения, личность правонарушителя, его имущественное положение, обстоятельства смягчающие наказание, к которым мировой судья относит признание вины,  и отсутствие обстоятельств, отягчающих административную ответственность.</w:t>
      </w:r>
    </w:p>
    <w:p w:rsidR="00807B40" w:rsidP="00807B40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вышеизложенного, считаю необходимым назначить Ермолину Д.Н. 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807B40" w:rsidP="00807B40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изложенного, руководствуясь ст. ст. 15.33.2, 29.9, 29.10 Кодекса РФ об административных правонарушениях, </w:t>
      </w:r>
    </w:p>
    <w:p w:rsidR="00807B40" w:rsidP="00807B40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ПОСТАНОВИЛ:</w:t>
      </w:r>
    </w:p>
    <w:p w:rsidR="00807B40" w:rsidP="00807B40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Признать директора Муниципального унитарного предприятия муниципального образования городское поселение Бахчисарай Бахчисарайского района Республики Крым «Городские тепловые сети» Ермолина Д</w:t>
      </w:r>
      <w:r w:rsidR="00926B26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926B26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926B26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 </w:t>
      </w:r>
    </w:p>
    <w:p w:rsidR="00807B40" w:rsidP="00926B26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Разъяснить Ермолину Д.Н.,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</w:t>
      </w:r>
      <w:r>
        <w:rPr>
          <w:sz w:val="28"/>
          <w:szCs w:val="28"/>
        </w:rPr>
        <w:t>реквизитам</w:t>
      </w:r>
      <w:r>
        <w:rPr>
          <w:sz w:val="28"/>
          <w:szCs w:val="28"/>
        </w:rPr>
        <w:t>:</w:t>
      </w:r>
      <w:r w:rsidR="00926B26">
        <w:rPr>
          <w:sz w:val="28"/>
          <w:szCs w:val="28"/>
        </w:rPr>
        <w:t>Р</w:t>
      </w:r>
      <w:r w:rsidR="00926B26">
        <w:rPr>
          <w:sz w:val="28"/>
          <w:szCs w:val="28"/>
        </w:rPr>
        <w:t>ЕКВИЗИТЫ</w:t>
      </w:r>
    </w:p>
    <w:p w:rsidR="00807B40" w:rsidP="00807B40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807B40" w:rsidP="00807B40">
      <w:pPr>
        <w:pStyle w:val="BodyTextIndent"/>
        <w:ind w:firstLine="0"/>
        <w:rPr>
          <w:rFonts w:ascii="Arial" w:hAnsi="Arial" w:cs="Arial"/>
          <w:b/>
          <w:sz w:val="28"/>
          <w:szCs w:val="28"/>
        </w:rPr>
      </w:pPr>
    </w:p>
    <w:p w:rsidR="00807B40" w:rsidP="00807B40">
      <w:pPr>
        <w:rPr>
          <w:b w:val="0"/>
          <w:szCs w:val="28"/>
        </w:rPr>
      </w:pPr>
      <w:r>
        <w:rPr>
          <w:b w:val="0"/>
          <w:szCs w:val="28"/>
        </w:rPr>
        <w:t xml:space="preserve">Мировой судья                                                                                </w:t>
      </w:r>
      <w:r>
        <w:rPr>
          <w:b w:val="0"/>
          <w:szCs w:val="28"/>
        </w:rPr>
        <w:t>Е.Н.Андрухова</w:t>
      </w:r>
    </w:p>
    <w:p w:rsidR="00AA4936" w:rsidP="00807B40">
      <w:pPr>
        <w:rPr>
          <w:b w:val="0"/>
          <w:szCs w:val="28"/>
        </w:rPr>
      </w:pPr>
    </w:p>
    <w:p w:rsidR="00AA4936" w:rsidP="00807B40">
      <w:pPr>
        <w:rPr>
          <w:b w:val="0"/>
          <w:szCs w:val="28"/>
        </w:rPr>
      </w:pPr>
    </w:p>
    <w:p w:rsidR="00AA4936" w:rsidP="00807B40">
      <w:pPr>
        <w:rPr>
          <w:b w:val="0"/>
          <w:szCs w:val="28"/>
        </w:rPr>
      </w:pPr>
    </w:p>
    <w:p w:rsidR="00AA4936" w:rsidP="00807B40">
      <w:pPr>
        <w:rPr>
          <w:b w:val="0"/>
          <w:szCs w:val="28"/>
        </w:rPr>
      </w:pPr>
    </w:p>
    <w:p w:rsidR="00AA4936" w:rsidP="00807B40">
      <w:pPr>
        <w:rPr>
          <w:b w:val="0"/>
          <w:szCs w:val="28"/>
        </w:rPr>
      </w:pPr>
    </w:p>
    <w:p w:rsidR="00AA4936" w:rsidRPr="00AA4936" w:rsidP="00AA4936">
      <w:pPr>
        <w:ind w:firstLine="709"/>
        <w:jc w:val="right"/>
        <w:rPr>
          <w:b w:val="0"/>
          <w:sz w:val="24"/>
          <w:szCs w:val="24"/>
        </w:rPr>
      </w:pPr>
      <w:r w:rsidRPr="00AA4936">
        <w:rPr>
          <w:b w:val="0"/>
          <w:sz w:val="24"/>
          <w:szCs w:val="24"/>
        </w:rPr>
        <w:t>ДЕПЕРСОНИФИКАЦИЮ</w:t>
      </w:r>
    </w:p>
    <w:p w:rsidR="00AA4936" w:rsidRPr="00AA4936" w:rsidP="00AA4936">
      <w:pPr>
        <w:ind w:firstLine="709"/>
        <w:jc w:val="right"/>
        <w:rPr>
          <w:b w:val="0"/>
          <w:sz w:val="24"/>
          <w:szCs w:val="24"/>
        </w:rPr>
      </w:pPr>
      <w:r w:rsidRPr="00AA4936">
        <w:rPr>
          <w:b w:val="0"/>
          <w:sz w:val="24"/>
          <w:szCs w:val="24"/>
        </w:rPr>
        <w:t>Лингвистический контроль произвел</w:t>
      </w:r>
    </w:p>
    <w:p w:rsidR="00AA4936" w:rsidRPr="00AA4936" w:rsidP="00AA4936">
      <w:pPr>
        <w:ind w:firstLine="709"/>
        <w:jc w:val="right"/>
        <w:rPr>
          <w:b w:val="0"/>
          <w:sz w:val="24"/>
          <w:szCs w:val="24"/>
        </w:rPr>
      </w:pPr>
      <w:r w:rsidRPr="00AA4936">
        <w:rPr>
          <w:b w:val="0"/>
          <w:sz w:val="24"/>
          <w:szCs w:val="24"/>
        </w:rPr>
        <w:t xml:space="preserve">Помощник судьи  _______________ В.В. </w:t>
      </w:r>
      <w:r w:rsidRPr="00AA4936">
        <w:rPr>
          <w:b w:val="0"/>
          <w:sz w:val="24"/>
          <w:szCs w:val="24"/>
        </w:rPr>
        <w:t>Жуган</w:t>
      </w:r>
    </w:p>
    <w:p w:rsidR="00AA4936" w:rsidRPr="00AA4936" w:rsidP="00AA4936">
      <w:pPr>
        <w:ind w:firstLine="709"/>
        <w:jc w:val="right"/>
        <w:rPr>
          <w:b w:val="0"/>
          <w:sz w:val="24"/>
          <w:szCs w:val="24"/>
        </w:rPr>
      </w:pPr>
      <w:r w:rsidRPr="00AA4936">
        <w:rPr>
          <w:b w:val="0"/>
          <w:sz w:val="24"/>
          <w:szCs w:val="24"/>
        </w:rPr>
        <w:t>СОГЛАСОВАНО</w:t>
      </w:r>
    </w:p>
    <w:p w:rsidR="00AA4936" w:rsidRPr="00AA4936" w:rsidP="00AA4936">
      <w:pPr>
        <w:ind w:right="-406"/>
        <w:jc w:val="right"/>
        <w:rPr>
          <w:rFonts w:ascii="Calibri" w:eastAsia="Calibri" w:hAnsi="Calibri"/>
          <w:b w:val="0"/>
          <w:szCs w:val="28"/>
          <w:lang w:eastAsia="en-US"/>
        </w:rPr>
      </w:pPr>
      <w:r w:rsidRPr="00AA4936">
        <w:rPr>
          <w:b w:val="0"/>
          <w:sz w:val="24"/>
          <w:szCs w:val="24"/>
        </w:rPr>
        <w:t xml:space="preserve">Мировой судья __________________Е.Н. </w:t>
      </w:r>
      <w:r w:rsidRPr="00AA4936">
        <w:rPr>
          <w:b w:val="0"/>
          <w:sz w:val="24"/>
          <w:szCs w:val="24"/>
        </w:rPr>
        <w:t>Андрухова</w:t>
      </w:r>
    </w:p>
    <w:p w:rsidR="00AA4936" w:rsidP="00807B40">
      <w:pPr>
        <w:rPr>
          <w:b w:val="0"/>
          <w:szCs w:val="28"/>
        </w:rPr>
      </w:pPr>
    </w:p>
    <w:p w:rsidR="00807B40" w:rsidP="00807B40">
      <w:pPr>
        <w:rPr>
          <w:szCs w:val="28"/>
        </w:rPr>
      </w:pPr>
    </w:p>
    <w:p w:rsidR="006750B1"/>
    <w:sectPr w:rsidSect="00807B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3E"/>
    <w:rsid w:val="0045023E"/>
    <w:rsid w:val="006750B1"/>
    <w:rsid w:val="00807B40"/>
    <w:rsid w:val="00926B26"/>
    <w:rsid w:val="00AA49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B4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807B40"/>
    <w:pPr>
      <w:ind w:firstLine="708"/>
      <w:jc w:val="both"/>
    </w:pPr>
    <w:rPr>
      <w:b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07B4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807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