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C6" w:rsidP="00CC4CC6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Дело № 5-26-26/2020</w:t>
      </w:r>
    </w:p>
    <w:p w:rsidR="00CC4CC6" w:rsidP="00CC4CC6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CC4CC6" w:rsidP="00CC4CC6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CC4CC6" w:rsidP="00CC4CC6">
      <w:pPr>
        <w:ind w:right="23"/>
        <w:jc w:val="center"/>
        <w:rPr>
          <w:b w:val="0"/>
          <w:bCs/>
          <w:szCs w:val="28"/>
        </w:rPr>
      </w:pPr>
    </w:p>
    <w:p w:rsidR="00CC4CC6" w:rsidP="00CC4CC6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января 2020 года                                                                       г. Бахчисарай</w:t>
      </w:r>
    </w:p>
    <w:p w:rsidR="00CC4CC6" w:rsidP="00CC4CC6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CC4CC6" w:rsidP="00CC4CC6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CC4CC6" w:rsidP="00CC4CC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Крестьянского (фермерского) хозяйства</w:t>
      </w:r>
      <w:r w:rsidR="001A4FD2">
        <w:rPr>
          <w:sz w:val="28"/>
          <w:szCs w:val="28"/>
        </w:rPr>
        <w:t xml:space="preserve"> (КФХ)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Гуменко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Гуменко</w:t>
      </w:r>
      <w:r>
        <w:rPr>
          <w:sz w:val="28"/>
          <w:szCs w:val="28"/>
        </w:rPr>
        <w:t xml:space="preserve"> В</w:t>
      </w:r>
      <w:r w:rsidR="00901B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01B8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01B86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901B86">
        <w:rPr>
          <w:sz w:val="28"/>
          <w:szCs w:val="28"/>
        </w:rPr>
        <w:t>***</w:t>
      </w:r>
      <w:r>
        <w:rPr>
          <w:sz w:val="28"/>
          <w:szCs w:val="28"/>
        </w:rPr>
        <w:t>, гражданина РФ, проживающего по месту регистрации по адрес</w:t>
      </w:r>
      <w:r w:rsidR="00917114">
        <w:rPr>
          <w:sz w:val="28"/>
          <w:szCs w:val="28"/>
        </w:rPr>
        <w:t xml:space="preserve">у: </w:t>
      </w:r>
      <w:r w:rsidR="00901B86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901B86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CC4CC6" w:rsidP="00CC4CC6">
      <w:pPr>
        <w:pStyle w:val="BodyTextIndent"/>
        <w:rPr>
          <w:sz w:val="28"/>
          <w:szCs w:val="28"/>
        </w:rPr>
      </w:pPr>
    </w:p>
    <w:p w:rsidR="00CC4CC6" w:rsidP="00CC4CC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17114">
        <w:rPr>
          <w:sz w:val="28"/>
          <w:szCs w:val="28"/>
        </w:rPr>
        <w:t>Гуменко</w:t>
      </w:r>
      <w:r>
        <w:rPr>
          <w:sz w:val="28"/>
          <w:szCs w:val="28"/>
        </w:rPr>
        <w:t xml:space="preserve"> </w:t>
      </w:r>
      <w:r w:rsidR="00917114">
        <w:rPr>
          <w:sz w:val="28"/>
          <w:szCs w:val="28"/>
        </w:rPr>
        <w:t>В.А</w:t>
      </w:r>
      <w:r>
        <w:rPr>
          <w:sz w:val="28"/>
          <w:szCs w:val="28"/>
        </w:rPr>
        <w:t xml:space="preserve">., являясь </w:t>
      </w:r>
      <w:r w:rsidR="00917114">
        <w:rPr>
          <w:sz w:val="28"/>
          <w:szCs w:val="28"/>
        </w:rPr>
        <w:t>главой КФХ «</w:t>
      </w:r>
      <w:r w:rsidR="00917114">
        <w:rPr>
          <w:sz w:val="28"/>
          <w:szCs w:val="28"/>
        </w:rPr>
        <w:t>Гуменко</w:t>
      </w:r>
      <w:r>
        <w:rPr>
          <w:sz w:val="28"/>
          <w:szCs w:val="28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</w:t>
      </w:r>
      <w:r w:rsidR="00917114">
        <w:rPr>
          <w:sz w:val="28"/>
          <w:szCs w:val="28"/>
        </w:rPr>
        <w:t>тавил в установленный срок до 15.02</w:t>
      </w:r>
      <w:r>
        <w:rPr>
          <w:sz w:val="28"/>
          <w:szCs w:val="28"/>
        </w:rPr>
        <w:t>.2019 г. отчет СЗВ-М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исходный) за </w:t>
      </w:r>
      <w:r w:rsidR="00917114">
        <w:rPr>
          <w:sz w:val="28"/>
          <w:szCs w:val="28"/>
        </w:rPr>
        <w:t xml:space="preserve">январь </w:t>
      </w:r>
      <w:r>
        <w:rPr>
          <w:sz w:val="28"/>
          <w:szCs w:val="28"/>
        </w:rPr>
        <w:t>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CC4CC6" w:rsidP="00CC4CC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</w:t>
      </w:r>
      <w:r w:rsidR="00917114">
        <w:rPr>
          <w:sz w:val="28"/>
          <w:szCs w:val="28"/>
        </w:rPr>
        <w:t>январь 2019 года  предоставлен 19.02</w:t>
      </w:r>
      <w:r>
        <w:rPr>
          <w:sz w:val="28"/>
          <w:szCs w:val="28"/>
        </w:rPr>
        <w:t>.2019.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. вину в совершенном правонарушении признал, каких-либо заявлений не предоставил.           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Вина 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 В.А</w:t>
      </w:r>
      <w:r>
        <w:rPr>
          <w:sz w:val="28"/>
          <w:szCs w:val="28"/>
        </w:rPr>
        <w:t>. 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</w:t>
      </w:r>
      <w:r w:rsidR="001A4FD2">
        <w:rPr>
          <w:sz w:val="28"/>
          <w:szCs w:val="28"/>
        </w:rPr>
        <w:t>истративном правонарушении № 335</w:t>
      </w:r>
      <w:r>
        <w:rPr>
          <w:sz w:val="28"/>
          <w:szCs w:val="28"/>
        </w:rPr>
        <w:t xml:space="preserve"> от </w:t>
      </w:r>
      <w:r w:rsidR="001A4FD2">
        <w:rPr>
          <w:sz w:val="28"/>
          <w:szCs w:val="28"/>
        </w:rPr>
        <w:t>28.11</w:t>
      </w:r>
      <w:r>
        <w:rPr>
          <w:sz w:val="28"/>
          <w:szCs w:val="28"/>
        </w:rPr>
        <w:t>.2019 (л.д.1), уведомлением</w:t>
      </w:r>
      <w:r w:rsidR="001A4FD2">
        <w:rPr>
          <w:sz w:val="28"/>
          <w:szCs w:val="28"/>
        </w:rPr>
        <w:t xml:space="preserve"> о составлении протокола (</w:t>
      </w:r>
      <w:r w:rsidR="001A4FD2">
        <w:rPr>
          <w:sz w:val="28"/>
          <w:szCs w:val="28"/>
        </w:rPr>
        <w:t>л.д</w:t>
      </w:r>
      <w:r w:rsidR="001A4FD2">
        <w:rPr>
          <w:sz w:val="28"/>
          <w:szCs w:val="28"/>
        </w:rPr>
        <w:t>. 2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выпиской из ЕГРЮЛ (л.д.</w:t>
      </w:r>
      <w:r w:rsidR="001A4FD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1A4FD2">
        <w:rPr>
          <w:sz w:val="28"/>
          <w:szCs w:val="28"/>
        </w:rPr>
        <w:t>5</w:t>
      </w:r>
      <w:r>
        <w:rPr>
          <w:sz w:val="28"/>
          <w:szCs w:val="28"/>
        </w:rPr>
        <w:t xml:space="preserve">); извещением о доставке </w:t>
      </w:r>
      <w:r w:rsidR="001A4FD2">
        <w:rPr>
          <w:sz w:val="28"/>
          <w:szCs w:val="28"/>
        </w:rPr>
        <w:t>(</w:t>
      </w:r>
      <w:r w:rsidR="001A4FD2">
        <w:rPr>
          <w:sz w:val="28"/>
          <w:szCs w:val="28"/>
        </w:rPr>
        <w:t>л.д</w:t>
      </w:r>
      <w:r w:rsidR="001A4FD2">
        <w:rPr>
          <w:sz w:val="28"/>
          <w:szCs w:val="28"/>
        </w:rPr>
        <w:t>. 7</w:t>
      </w:r>
      <w:r>
        <w:rPr>
          <w:sz w:val="28"/>
          <w:szCs w:val="28"/>
        </w:rPr>
        <w:t>); копией выписки из журнала приема сведени</w:t>
      </w:r>
      <w:r w:rsidR="001A4FD2">
        <w:rPr>
          <w:sz w:val="28"/>
          <w:szCs w:val="28"/>
        </w:rPr>
        <w:t>й о застрахованных лицах (л.д.10</w:t>
      </w:r>
      <w:r>
        <w:rPr>
          <w:sz w:val="28"/>
          <w:szCs w:val="28"/>
        </w:rPr>
        <w:t xml:space="preserve">).              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 назначении административного наказания учитывается характер совершенного 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 В.А</w:t>
      </w:r>
      <w:r>
        <w:rPr>
          <w:sz w:val="28"/>
          <w:szCs w:val="28"/>
        </w:rPr>
        <w:t xml:space="preserve">. административного правонарушения, личность правонарушителя, его имущественное положение, </w:t>
      </w:r>
      <w:r w:rsidRPr="006F66A9" w:rsidR="006F66A9">
        <w:rPr>
          <w:sz w:val="28"/>
          <w:szCs w:val="28"/>
        </w:rPr>
        <w:t>обстоятельства смягчающие наказание, к которым мировой судья относит признание вины,  и отсутствие обстоятельств, отягчающих административную ответственность</w:t>
      </w:r>
      <w:r>
        <w:rPr>
          <w:sz w:val="28"/>
          <w:szCs w:val="28"/>
        </w:rPr>
        <w:t>.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 В.А</w:t>
      </w:r>
      <w:r>
        <w:rPr>
          <w:sz w:val="28"/>
          <w:szCs w:val="28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</w:p>
    <w:p w:rsidR="00CC4CC6" w:rsidP="00CC4CC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CC4CC6" w:rsidP="00CC4CC6">
      <w:pPr>
        <w:pStyle w:val="BodyTextIndent"/>
        <w:rPr>
          <w:sz w:val="28"/>
          <w:szCs w:val="28"/>
        </w:rPr>
      </w:pP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</w:t>
      </w:r>
      <w:r w:rsidR="00917114">
        <w:rPr>
          <w:sz w:val="28"/>
          <w:szCs w:val="28"/>
        </w:rPr>
        <w:t>главу</w:t>
      </w:r>
      <w:r w:rsidRPr="00917114" w:rsidR="00917114">
        <w:rPr>
          <w:sz w:val="28"/>
          <w:szCs w:val="28"/>
        </w:rPr>
        <w:t xml:space="preserve"> Крестьянского (фермерского) хозяйства «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» </w:t>
      </w:r>
      <w:r w:rsidRPr="00917114" w:rsidR="00917114">
        <w:rPr>
          <w:sz w:val="28"/>
          <w:szCs w:val="28"/>
        </w:rPr>
        <w:t>Гуменко</w:t>
      </w:r>
      <w:r w:rsidRPr="00917114" w:rsidR="00917114">
        <w:rPr>
          <w:sz w:val="28"/>
          <w:szCs w:val="28"/>
        </w:rPr>
        <w:t xml:space="preserve"> В</w:t>
      </w:r>
      <w:r w:rsidR="00901B86">
        <w:rPr>
          <w:sz w:val="28"/>
          <w:szCs w:val="28"/>
        </w:rPr>
        <w:t>.</w:t>
      </w:r>
      <w:r w:rsidRPr="00917114" w:rsidR="00917114">
        <w:rPr>
          <w:sz w:val="28"/>
          <w:szCs w:val="28"/>
        </w:rPr>
        <w:t xml:space="preserve"> А</w:t>
      </w:r>
      <w:r w:rsidR="00901B86">
        <w:rPr>
          <w:sz w:val="28"/>
          <w:szCs w:val="28"/>
        </w:rPr>
        <w:t>.</w:t>
      </w:r>
      <w:r w:rsidRPr="00917114" w:rsidR="00917114">
        <w:rPr>
          <w:sz w:val="28"/>
          <w:szCs w:val="28"/>
        </w:rPr>
        <w:t xml:space="preserve">, </w:t>
      </w:r>
      <w:r w:rsidR="00901B86">
        <w:rPr>
          <w:sz w:val="28"/>
          <w:szCs w:val="28"/>
        </w:rPr>
        <w:t>***</w:t>
      </w:r>
      <w:r w:rsidRPr="00917114" w:rsidR="009171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CC4CC6" w:rsidP="00901B8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</w:t>
      </w:r>
      <w:r w:rsidR="00917114">
        <w:rPr>
          <w:sz w:val="28"/>
          <w:szCs w:val="28"/>
        </w:rPr>
        <w:t>Гуменко</w:t>
      </w:r>
      <w:r w:rsidR="00917114">
        <w:rPr>
          <w:sz w:val="28"/>
          <w:szCs w:val="28"/>
        </w:rPr>
        <w:t xml:space="preserve"> В.А</w:t>
      </w:r>
      <w:r>
        <w:rPr>
          <w:sz w:val="28"/>
          <w:szCs w:val="28"/>
        </w:rPr>
        <w:t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901B86">
        <w:rPr>
          <w:sz w:val="28"/>
          <w:szCs w:val="28"/>
        </w:rPr>
        <w:t xml:space="preserve"> РЕКВИЗИТЫ</w:t>
      </w:r>
    </w:p>
    <w:p w:rsidR="00CC4CC6" w:rsidP="00CC4CC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C4CC6" w:rsidP="00CC4CC6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CC4CC6" w:rsidP="00CC4CC6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CC4CC6" w:rsidP="00CC4CC6">
      <w:pPr>
        <w:rPr>
          <w:szCs w:val="28"/>
        </w:rPr>
      </w:pPr>
    </w:p>
    <w:p w:rsidR="0092202E" w:rsidP="00CC4CC6">
      <w:pPr>
        <w:rPr>
          <w:szCs w:val="28"/>
        </w:rPr>
      </w:pPr>
    </w:p>
    <w:p w:rsidR="0092202E" w:rsidP="00CC4CC6">
      <w:pPr>
        <w:rPr>
          <w:szCs w:val="28"/>
        </w:rPr>
      </w:pPr>
    </w:p>
    <w:p w:rsidR="0092202E" w:rsidP="00CC4CC6">
      <w:pPr>
        <w:rPr>
          <w:szCs w:val="28"/>
        </w:rPr>
      </w:pPr>
    </w:p>
    <w:p w:rsidR="0092202E" w:rsidRPr="0092202E" w:rsidP="0092202E">
      <w:pPr>
        <w:ind w:firstLine="709"/>
        <w:jc w:val="right"/>
        <w:rPr>
          <w:b w:val="0"/>
          <w:sz w:val="24"/>
          <w:szCs w:val="24"/>
        </w:rPr>
      </w:pPr>
      <w:r w:rsidRPr="0092202E">
        <w:rPr>
          <w:b w:val="0"/>
          <w:sz w:val="24"/>
          <w:szCs w:val="24"/>
        </w:rPr>
        <w:t>ДЕПЕРСОНИФИКАЦИЮ</w:t>
      </w:r>
    </w:p>
    <w:p w:rsidR="0092202E" w:rsidRPr="0092202E" w:rsidP="0092202E">
      <w:pPr>
        <w:ind w:firstLine="709"/>
        <w:jc w:val="right"/>
        <w:rPr>
          <w:b w:val="0"/>
          <w:sz w:val="24"/>
          <w:szCs w:val="24"/>
        </w:rPr>
      </w:pPr>
      <w:r w:rsidRPr="0092202E">
        <w:rPr>
          <w:b w:val="0"/>
          <w:sz w:val="24"/>
          <w:szCs w:val="24"/>
        </w:rPr>
        <w:t>Лингвистический контроль произвел</w:t>
      </w:r>
    </w:p>
    <w:p w:rsidR="0092202E" w:rsidRPr="0092202E" w:rsidP="0092202E">
      <w:pPr>
        <w:ind w:firstLine="709"/>
        <w:jc w:val="right"/>
        <w:rPr>
          <w:b w:val="0"/>
          <w:sz w:val="24"/>
          <w:szCs w:val="24"/>
        </w:rPr>
      </w:pPr>
      <w:r w:rsidRPr="0092202E">
        <w:rPr>
          <w:b w:val="0"/>
          <w:sz w:val="24"/>
          <w:szCs w:val="24"/>
        </w:rPr>
        <w:t xml:space="preserve">Помощник судьи  _______________ В.В. </w:t>
      </w:r>
      <w:r w:rsidRPr="0092202E">
        <w:rPr>
          <w:b w:val="0"/>
          <w:sz w:val="24"/>
          <w:szCs w:val="24"/>
        </w:rPr>
        <w:t>Жуган</w:t>
      </w:r>
    </w:p>
    <w:p w:rsidR="0092202E" w:rsidRPr="0092202E" w:rsidP="0092202E">
      <w:pPr>
        <w:ind w:firstLine="709"/>
        <w:jc w:val="right"/>
        <w:rPr>
          <w:b w:val="0"/>
          <w:sz w:val="24"/>
          <w:szCs w:val="24"/>
        </w:rPr>
      </w:pPr>
      <w:r w:rsidRPr="0092202E">
        <w:rPr>
          <w:b w:val="0"/>
          <w:sz w:val="24"/>
          <w:szCs w:val="24"/>
        </w:rPr>
        <w:t>СОГЛАСОВАНО</w:t>
      </w:r>
    </w:p>
    <w:p w:rsidR="0092202E" w:rsidRPr="0092202E" w:rsidP="0092202E">
      <w:pPr>
        <w:ind w:right="-406"/>
        <w:jc w:val="right"/>
        <w:rPr>
          <w:rFonts w:ascii="Calibri" w:eastAsia="Calibri" w:hAnsi="Calibri"/>
          <w:b w:val="0"/>
          <w:szCs w:val="28"/>
          <w:lang w:eastAsia="en-US"/>
        </w:rPr>
      </w:pPr>
      <w:r w:rsidRPr="0092202E">
        <w:rPr>
          <w:b w:val="0"/>
          <w:sz w:val="24"/>
          <w:szCs w:val="24"/>
        </w:rPr>
        <w:t xml:space="preserve">Мировой судья __________________Е.Н. </w:t>
      </w:r>
      <w:r w:rsidRPr="0092202E">
        <w:rPr>
          <w:b w:val="0"/>
          <w:sz w:val="24"/>
          <w:szCs w:val="24"/>
        </w:rPr>
        <w:t>Андрухова</w:t>
      </w:r>
    </w:p>
    <w:p w:rsidR="00CC4CC6" w:rsidP="00CC4CC6">
      <w:pPr>
        <w:rPr>
          <w:szCs w:val="28"/>
        </w:rPr>
      </w:pPr>
    </w:p>
    <w:p w:rsidR="00CC4CC6" w:rsidP="00CC4CC6">
      <w:pPr>
        <w:rPr>
          <w:szCs w:val="28"/>
        </w:rPr>
      </w:pPr>
    </w:p>
    <w:p w:rsidR="00CC4CC6" w:rsidP="00CC4CC6"/>
    <w:sectPr w:rsidSect="00CC4C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C5"/>
    <w:rsid w:val="00016FFB"/>
    <w:rsid w:val="001A4FD2"/>
    <w:rsid w:val="00355D3B"/>
    <w:rsid w:val="005E4462"/>
    <w:rsid w:val="006F66A9"/>
    <w:rsid w:val="00901B86"/>
    <w:rsid w:val="00917114"/>
    <w:rsid w:val="0092202E"/>
    <w:rsid w:val="00A926F1"/>
    <w:rsid w:val="00CC4CC6"/>
    <w:rsid w:val="00D32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C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C4CC6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C4C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CC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8C85-3484-4FCE-AE1A-9032A196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