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5-26-</w:t>
      </w:r>
      <w:r>
        <w:rPr>
          <w:rFonts w:ascii="Times New Roman" w:eastAsia="Times New Roman" w:hAnsi="Times New Roman" w:cs="Times New Roman"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right="23"/>
        <w:jc w:val="both"/>
        <w:rPr>
          <w:sz w:val="26"/>
          <w:szCs w:val="26"/>
        </w:rPr>
      </w:pPr>
      <w:r>
        <w:rPr>
          <w:rStyle w:val="cat-Dategrp-9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right="23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дел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>
        <w:rPr>
          <w:rStyle w:val="cat-FIOgrp-17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5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5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УССР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зарегистрированного 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 административного право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нарушения, предусмотренного ч. 2 ст.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2.7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Style w:val="cat-Dategrp-10rplc-1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Timegrp-27rplc-11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Addressgrp-5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Addressgrp-6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Style w:val="cat-Addressgrp-7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8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правлял </w:t>
      </w:r>
      <w:r>
        <w:rPr>
          <w:rFonts w:ascii="Times New Roman" w:eastAsia="Times New Roman" w:hAnsi="Times New Roman" w:cs="Times New Roman"/>
          <w:sz w:val="26"/>
          <w:szCs w:val="26"/>
        </w:rPr>
        <w:t>транспортным средством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CarMakeModelgrp-28rplc-16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CarNumbergrp-29rplc-17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будучи </w:t>
      </w:r>
      <w:r>
        <w:rPr>
          <w:rFonts w:ascii="Times New Roman" w:eastAsia="Times New Roman" w:hAnsi="Times New Roman" w:cs="Times New Roman"/>
          <w:sz w:val="26"/>
          <w:szCs w:val="26"/>
        </w:rPr>
        <w:t>лишенн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права управления транспортным</w:t>
      </w:r>
      <w:r>
        <w:rPr>
          <w:rFonts w:ascii="Times New Roman" w:eastAsia="Times New Roman" w:hAnsi="Times New Roman" w:cs="Times New Roman"/>
          <w:sz w:val="26"/>
          <w:szCs w:val="26"/>
        </w:rPr>
        <w:t>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то есть 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2.7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8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пояснил, что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>, водительского удостоверения не имеет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так как лишен права управления транспортными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просил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административного штрафа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sz w:val="26"/>
          <w:szCs w:val="26"/>
        </w:rPr>
        <w:t>аслушав пояснения лица, привлекаемого к административной ответственности, и</w:t>
      </w:r>
      <w:r>
        <w:rPr>
          <w:rFonts w:ascii="Times New Roman" w:eastAsia="Times New Roman" w:hAnsi="Times New Roman" w:cs="Times New Roman"/>
          <w:sz w:val="26"/>
          <w:szCs w:val="26"/>
        </w:rPr>
        <w:t>сследовав материалы дела об административном правонарушении,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приходит к выводу, что в действиях </w:t>
      </w:r>
      <w:r>
        <w:rPr>
          <w:rStyle w:val="cat-FIOgrp-19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наличие признаков состава административного правонарушения, вследствие чего он подлежит признанию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2 статьи 12.7 КоАП РФ.</w:t>
      </w:r>
    </w:p>
    <w:p>
      <w:pPr>
        <w:widowControl w:val="0"/>
        <w:spacing w:before="0" w:after="0"/>
        <w:ind w:right="23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9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</w:t>
      </w:r>
      <w:r>
        <w:rPr>
          <w:rFonts w:ascii="Times New Roman" w:eastAsia="Times New Roman" w:hAnsi="Times New Roman" w:cs="Times New Roman"/>
          <w:sz w:val="26"/>
          <w:szCs w:val="26"/>
        </w:rPr>
        <w:t>2.7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подтверждается пояснениями </w:t>
      </w:r>
      <w:r>
        <w:rPr>
          <w:rStyle w:val="cat-FIOgrp-19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также доказательствами, имеющимися в материалах дела, которые оценены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мировым </w:t>
      </w:r>
      <w:r>
        <w:rPr>
          <w:rFonts w:ascii="Times New Roman" w:eastAsia="Times New Roman" w:hAnsi="Times New Roman" w:cs="Times New Roman"/>
          <w:sz w:val="26"/>
          <w:szCs w:val="26"/>
        </w:rPr>
        <w:t>суд</w:t>
      </w:r>
      <w:r>
        <w:rPr>
          <w:rFonts w:ascii="Times New Roman" w:eastAsia="Times New Roman" w:hAnsi="Times New Roman" w:cs="Times New Roman"/>
          <w:sz w:val="26"/>
          <w:szCs w:val="26"/>
        </w:rPr>
        <w:t>ьей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их совокупности и принимаются в качестве доказательств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вины, а именно: 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82 АП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026748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1rplc-2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1); 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отстранении от управления транспортным средством 82 ОТ № </w:t>
      </w:r>
      <w:r>
        <w:rPr>
          <w:rFonts w:ascii="Times New Roman" w:eastAsia="Times New Roman" w:hAnsi="Times New Roman" w:cs="Times New Roman"/>
          <w:sz w:val="26"/>
          <w:szCs w:val="26"/>
        </w:rPr>
        <w:t>065314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2rplc-2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2);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82 </w:t>
      </w:r>
      <w:r>
        <w:rPr>
          <w:rFonts w:ascii="Times New Roman" w:eastAsia="Times New Roman" w:hAnsi="Times New Roman" w:cs="Times New Roman"/>
          <w:sz w:val="26"/>
          <w:szCs w:val="26"/>
        </w:rPr>
        <w:t>ПЗ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081329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задержании транспортного средства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3rplc-2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3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протокола 61 ЕР </w:t>
      </w:r>
      <w:r>
        <w:rPr>
          <w:rStyle w:val="cat-PhoneNumbergrp-30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доставлении от </w:t>
      </w:r>
      <w:r>
        <w:rPr>
          <w:rStyle w:val="cat-Dategrp-13rplc-2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4);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видео</w:t>
      </w:r>
      <w:r>
        <w:rPr>
          <w:rFonts w:ascii="Times New Roman" w:eastAsia="Times New Roman" w:hAnsi="Times New Roman" w:cs="Times New Roman"/>
          <w:sz w:val="26"/>
          <w:szCs w:val="26"/>
        </w:rPr>
        <w:t>материалами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приговора Бахчисарайского районного суда </w:t>
      </w:r>
      <w:r>
        <w:rPr>
          <w:rStyle w:val="cat-Addressgrp-1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4rplc-2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№ 1-51/2023 (л.д.6-8);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справки </w:t>
      </w:r>
      <w:r>
        <w:rPr>
          <w:rFonts w:ascii="Times New Roman" w:eastAsia="Times New Roman" w:hAnsi="Times New Roman" w:cs="Times New Roman"/>
          <w:sz w:val="26"/>
          <w:szCs w:val="26"/>
        </w:rPr>
        <w:t>инспектора по ИАЗ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тделения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Государственной инспекции безопасности дорожного движения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ОМВД России по </w:t>
      </w:r>
      <w:r>
        <w:rPr>
          <w:rStyle w:val="cat-Addressgrp-5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5rplc-3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Часть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 2 ст.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2.7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предусмотрено, что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управление транспортным средством водителем, лишенным права управления транспортными средствами,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влечет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наложение административного штрафа в размере </w:t>
      </w:r>
      <w:r>
        <w:rPr>
          <w:rStyle w:val="cat-SumInWordsgrp-23rplc-31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либо административный арест на срок до пятнадцати суток, либо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обязательные работы на срок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 двухсот часов.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мировым судьей принимается во внимание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характер совершенного </w:t>
      </w:r>
      <w:r>
        <w:rPr>
          <w:rStyle w:val="cat-FIOgrp-20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признание </w:t>
      </w:r>
      <w:r>
        <w:rPr>
          <w:rFonts w:ascii="Times New Roman" w:eastAsia="Times New Roman" w:hAnsi="Times New Roman" w:cs="Times New Roman"/>
          <w:sz w:val="26"/>
          <w:szCs w:val="26"/>
        </w:rPr>
        <w:t>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вины в совершении да</w:t>
      </w:r>
      <w:r>
        <w:rPr>
          <w:rFonts w:ascii="Times New Roman" w:eastAsia="Times New Roman" w:hAnsi="Times New Roman" w:cs="Times New Roman"/>
          <w:sz w:val="26"/>
          <w:szCs w:val="26"/>
        </w:rPr>
        <w:t>нного правонарушения,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изложенного, мировой судья считает достаточным применение к </w:t>
      </w:r>
      <w:r>
        <w:rPr>
          <w:rStyle w:val="cat-FIOgrp-21rplc-3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меры наказания в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штрафа.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12.7 ч. 2</w:t>
      </w:r>
      <w:r>
        <w:rPr>
          <w:rFonts w:ascii="Times New Roman" w:eastAsia="Times New Roman" w:hAnsi="Times New Roman" w:cs="Times New Roman"/>
          <w:sz w:val="26"/>
          <w:szCs w:val="26"/>
        </w:rPr>
        <w:t>, 29.9, 29.10, 29.11 КоАП РФ, мировой судья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ПОСТАНОВИЛ: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7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5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6rplc-3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 2 ст.12.7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24rplc-3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перечислять по следующим реквизитам: отделение </w:t>
      </w:r>
      <w:r>
        <w:rPr>
          <w:rStyle w:val="cat-Addressgrp-1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России;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/с </w:t>
      </w:r>
      <w:r>
        <w:rPr>
          <w:rFonts w:ascii="Times New Roman" w:eastAsia="Times New Roman" w:hAnsi="Times New Roman" w:cs="Times New Roman"/>
          <w:sz w:val="26"/>
          <w:szCs w:val="26"/>
        </w:rPr>
        <w:t>03100643000000017500</w:t>
      </w:r>
      <w:r>
        <w:rPr>
          <w:rFonts w:ascii="Times New Roman" w:eastAsia="Times New Roman" w:hAnsi="Times New Roman" w:cs="Times New Roman"/>
          <w:sz w:val="26"/>
          <w:szCs w:val="26"/>
        </w:rPr>
        <w:t>; получатель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</w:t>
      </w:r>
      <w:r>
        <w:rPr>
          <w:rStyle w:val="cat-Addressgrp-1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(ОМВД России по </w:t>
      </w:r>
      <w:r>
        <w:rPr>
          <w:rStyle w:val="cat-Addressgrp-5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к/с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БИК </w:t>
      </w:r>
      <w:r>
        <w:rPr>
          <w:rStyle w:val="cat-PhoneNumbergrp-31rplc-4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КПП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32rplc-4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33rplc-4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34rplc-4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КБК 18811601123010001140, УИН 188</w:t>
      </w:r>
      <w:r>
        <w:rPr>
          <w:rFonts w:ascii="Times New Roman" w:eastAsia="Times New Roman" w:hAnsi="Times New Roman" w:cs="Times New Roman"/>
          <w:sz w:val="26"/>
          <w:szCs w:val="26"/>
        </w:rPr>
        <w:t>11601123010001140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8rplc-4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по истечении срока, указанного в части 1 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4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судью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Style w:val="cat-Addressgrp-1rplc-4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2rplc-50"/>
          <w:rFonts w:ascii="Times New Roman" w:eastAsia="Times New Roman" w:hAnsi="Times New Roman" w:cs="Times New Roman"/>
          <w:sz w:val="26"/>
          <w:szCs w:val="26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7rplc-6">
    <w:name w:val="cat-FIO grp-17 rplc-6"/>
    <w:basedOn w:val="DefaultParagraphFont"/>
  </w:style>
  <w:style w:type="character" w:customStyle="1" w:styleId="cat-ExternalSystemDefinedgrp-35rplc-7">
    <w:name w:val="cat-ExternalSystemDefined grp-35 rplc-7"/>
    <w:basedOn w:val="DefaultParagraphFont"/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0rplc-10">
    <w:name w:val="cat-Date grp-10 rplc-10"/>
    <w:basedOn w:val="DefaultParagraphFont"/>
  </w:style>
  <w:style w:type="character" w:customStyle="1" w:styleId="cat-Timegrp-27rplc-11">
    <w:name w:val="cat-Time grp-27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Addressgrp-7rplc-14">
    <w:name w:val="cat-Address grp-7 rplc-14"/>
    <w:basedOn w:val="DefaultParagraphFont"/>
  </w:style>
  <w:style w:type="character" w:customStyle="1" w:styleId="cat-FIOgrp-18rplc-15">
    <w:name w:val="cat-FIO grp-18 rplc-15"/>
    <w:basedOn w:val="DefaultParagraphFont"/>
  </w:style>
  <w:style w:type="character" w:customStyle="1" w:styleId="cat-CarMakeModelgrp-28rplc-16">
    <w:name w:val="cat-CarMakeModel grp-28 rplc-16"/>
    <w:basedOn w:val="DefaultParagraphFont"/>
  </w:style>
  <w:style w:type="character" w:customStyle="1" w:styleId="cat-CarNumbergrp-29rplc-17">
    <w:name w:val="cat-CarNumber grp-29 rplc-17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FIOgrp-19rplc-19">
    <w:name w:val="cat-FIO grp-19 rplc-19"/>
    <w:basedOn w:val="DefaultParagraphFont"/>
  </w:style>
  <w:style w:type="character" w:customStyle="1" w:styleId="cat-FIOgrp-19rplc-20">
    <w:name w:val="cat-FIO grp-19 rplc-20"/>
    <w:basedOn w:val="DefaultParagraphFont"/>
  </w:style>
  <w:style w:type="character" w:customStyle="1" w:styleId="cat-FIOgrp-19rplc-21">
    <w:name w:val="cat-FIO grp-19 rplc-21"/>
    <w:basedOn w:val="DefaultParagraphFont"/>
  </w:style>
  <w:style w:type="character" w:customStyle="1" w:styleId="cat-Dategrp-11rplc-22">
    <w:name w:val="cat-Date grp-11 rplc-22"/>
    <w:basedOn w:val="DefaultParagraphFont"/>
  </w:style>
  <w:style w:type="character" w:customStyle="1" w:styleId="cat-Dategrp-12rplc-23">
    <w:name w:val="cat-Date grp-12 rplc-23"/>
    <w:basedOn w:val="DefaultParagraphFont"/>
  </w:style>
  <w:style w:type="character" w:customStyle="1" w:styleId="cat-Dategrp-13rplc-24">
    <w:name w:val="cat-Date grp-13 rplc-24"/>
    <w:basedOn w:val="DefaultParagraphFont"/>
  </w:style>
  <w:style w:type="character" w:customStyle="1" w:styleId="cat-PhoneNumbergrp-30rplc-25">
    <w:name w:val="cat-PhoneNumber grp-30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Dategrp-14rplc-28">
    <w:name w:val="cat-Date grp-14 rplc-28"/>
    <w:basedOn w:val="DefaultParagraphFont"/>
  </w:style>
  <w:style w:type="character" w:customStyle="1" w:styleId="cat-Addressgrp-5rplc-29">
    <w:name w:val="cat-Address grp-5 rplc-29"/>
    <w:basedOn w:val="DefaultParagraphFont"/>
  </w:style>
  <w:style w:type="character" w:customStyle="1" w:styleId="cat-Dategrp-15rplc-30">
    <w:name w:val="cat-Date grp-15 rplc-30"/>
    <w:basedOn w:val="DefaultParagraphFont"/>
  </w:style>
  <w:style w:type="character" w:customStyle="1" w:styleId="cat-SumInWordsgrp-23rplc-31">
    <w:name w:val="cat-SumInWords grp-23 rplc-31"/>
    <w:basedOn w:val="DefaultParagraphFont"/>
  </w:style>
  <w:style w:type="character" w:customStyle="1" w:styleId="cat-FIOgrp-20rplc-32">
    <w:name w:val="cat-FIO grp-20 rplc-32"/>
    <w:basedOn w:val="DefaultParagraphFont"/>
  </w:style>
  <w:style w:type="character" w:customStyle="1" w:styleId="cat-FIOgrp-21rplc-33">
    <w:name w:val="cat-FIO grp-21 rplc-33"/>
    <w:basedOn w:val="DefaultParagraphFont"/>
  </w:style>
  <w:style w:type="character" w:customStyle="1" w:styleId="cat-FIOgrp-17rplc-34">
    <w:name w:val="cat-FIO grp-17 rplc-34"/>
    <w:basedOn w:val="DefaultParagraphFont"/>
  </w:style>
  <w:style w:type="character" w:customStyle="1" w:styleId="cat-ExternalSystemDefinedgrp-35rplc-35">
    <w:name w:val="cat-ExternalSystemDefined grp-35 rplc-35"/>
    <w:basedOn w:val="DefaultParagraphFont"/>
  </w:style>
  <w:style w:type="character" w:customStyle="1" w:styleId="cat-PassportDatagrp-26rplc-36">
    <w:name w:val="cat-PassportData grp-26 rplc-36"/>
    <w:basedOn w:val="DefaultParagraphFont"/>
  </w:style>
  <w:style w:type="character" w:customStyle="1" w:styleId="cat-Sumgrp-24rplc-37">
    <w:name w:val="cat-Sum grp-24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5rplc-40">
    <w:name w:val="cat-Address grp-5 rplc-40"/>
    <w:basedOn w:val="DefaultParagraphFont"/>
  </w:style>
  <w:style w:type="character" w:customStyle="1" w:styleId="cat-PhoneNumbergrp-31rplc-41">
    <w:name w:val="cat-PhoneNumber grp-31 rplc-41"/>
    <w:basedOn w:val="DefaultParagraphFont"/>
  </w:style>
  <w:style w:type="character" w:customStyle="1" w:styleId="cat-PhoneNumbergrp-32rplc-42">
    <w:name w:val="cat-PhoneNumber grp-32 rplc-42"/>
    <w:basedOn w:val="DefaultParagraphFont"/>
  </w:style>
  <w:style w:type="character" w:customStyle="1" w:styleId="cat-PhoneNumbergrp-33rplc-43">
    <w:name w:val="cat-PhoneNumber grp-33 rplc-43"/>
    <w:basedOn w:val="DefaultParagraphFont"/>
  </w:style>
  <w:style w:type="character" w:customStyle="1" w:styleId="cat-PhoneNumbergrp-34rplc-44">
    <w:name w:val="cat-PhoneNumber grp-34 rplc-44"/>
    <w:basedOn w:val="DefaultParagraphFont"/>
  </w:style>
  <w:style w:type="character" w:customStyle="1" w:styleId="cat-Addressgrp-2rplc-45">
    <w:name w:val="cat-Address grp-2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Addressgrp-8rplc-47">
    <w:name w:val="cat-Address grp-8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FIOgrp-22rplc-50">
    <w:name w:val="cat-FIO grp-22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