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5-26-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 делу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jc w:val="both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(298400, РК,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</w:t>
      </w: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 Кодекса об административных правонарушениях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11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по месту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своего жительства (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воспрепятствовал законной деятельности судебного пристава по ОУПДС находящегося при исполнении, а именно, будучи </w:t>
      </w:r>
      <w:r>
        <w:rPr>
          <w:rFonts w:ascii="Times New Roman" w:eastAsia="Times New Roman" w:hAnsi="Times New Roman" w:cs="Times New Roman"/>
        </w:rPr>
        <w:t>подвергнут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принудительному приводу в Бахчисарайс</w:t>
      </w:r>
      <w:r>
        <w:rPr>
          <w:rFonts w:ascii="Times New Roman" w:eastAsia="Times New Roman" w:hAnsi="Times New Roman" w:cs="Times New Roman"/>
        </w:rPr>
        <w:t xml:space="preserve">кий районный суд, </w:t>
      </w:r>
      <w:r>
        <w:rPr>
          <w:rFonts w:ascii="Times New Roman" w:eastAsia="Times New Roman" w:hAnsi="Times New Roman" w:cs="Times New Roman"/>
        </w:rPr>
        <w:t>отказался его исполнять</w:t>
      </w:r>
      <w:r>
        <w:rPr>
          <w:rFonts w:ascii="Times New Roman" w:eastAsia="Times New Roman" w:hAnsi="Times New Roman" w:cs="Times New Roman"/>
        </w:rPr>
        <w:t xml:space="preserve">, пререкался с судебными приставами, на замечания не реагировал, говорил, что ФССП – это частная контора.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Своими действиями </w:t>
      </w:r>
      <w:r>
        <w:rPr>
          <w:rStyle w:val="cat-FIOgrp-16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нарушил ст. ст. 11, 14 ФЗ-118 «Об органах принудительного исполнения Российской Федерации», ответственность за которое</w:t>
      </w:r>
      <w:r>
        <w:rPr>
          <w:rFonts w:ascii="Times New Roman" w:eastAsia="Times New Roman" w:hAnsi="Times New Roman" w:cs="Times New Roman"/>
        </w:rPr>
        <w:t xml:space="preserve"> предусмотрена ст. 17.8 КоАП РФ.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рассмотрени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месте и времени рассмотрения дела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</w:t>
      </w:r>
      <w:r>
        <w:rPr>
          <w:rFonts w:ascii="Times New Roman" w:eastAsia="Times New Roman" w:hAnsi="Times New Roman" w:cs="Times New Roman"/>
        </w:rPr>
        <w:t>им образом</w:t>
      </w:r>
      <w:r>
        <w:rPr>
          <w:rFonts w:ascii="Times New Roman" w:eastAsia="Times New Roman" w:hAnsi="Times New Roman" w:cs="Times New Roman"/>
        </w:rPr>
        <w:t>. Каких–либо заявлений, ходатайств мировому судье не предоставил.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17.8 КоАП РФ.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</w:t>
      </w:r>
      <w:r>
        <w:rPr>
          <w:rFonts w:ascii="Times New Roman" w:eastAsia="Times New Roman" w:hAnsi="Times New Roman" w:cs="Times New Roman"/>
        </w:rPr>
        <w:t>ерального закона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дата №118-ФЗ «Об органах принудительного исполнения Российской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</w:t>
      </w:r>
      <w:r>
        <w:rPr>
          <w:rFonts w:ascii="Times New Roman" w:eastAsia="Times New Roman" w:hAnsi="Times New Roman" w:cs="Times New Roman"/>
        </w:rPr>
        <w:t>рядка в здании, помещениях суда,</w:t>
      </w:r>
      <w:r>
        <w:rPr>
          <w:rFonts w:ascii="Times New Roman" w:eastAsia="Times New Roman" w:hAnsi="Times New Roman" w:cs="Times New Roman"/>
        </w:rPr>
        <w:t xml:space="preserve"> осуществлять охрану здания, помещений суда.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Addressgrp-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Calibri" w:eastAsia="Calibri" w:hAnsi="Calibri" w:cs="Calibri"/>
        </w:rPr>
        <w:t xml:space="preserve">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ст.17.8 КоАП РФ, подтверждается исследованными </w:t>
      </w:r>
      <w:r>
        <w:rPr>
          <w:rFonts w:ascii="Times New Roman" w:eastAsia="Times New Roman" w:hAnsi="Times New Roman" w:cs="Times New Roman"/>
        </w:rPr>
        <w:t>при рассмотрении дела</w:t>
      </w:r>
      <w:r>
        <w:rPr>
          <w:rFonts w:ascii="Times New Roman" w:eastAsia="Times New Roman" w:hAnsi="Times New Roman" w:cs="Times New Roman"/>
        </w:rPr>
        <w:t xml:space="preserve"> доказательствами,</w:t>
      </w:r>
      <w:r>
        <w:rPr>
          <w:rFonts w:ascii="Times New Roman" w:eastAsia="Times New Roman" w:hAnsi="Times New Roman" w:cs="Times New Roman"/>
        </w:rPr>
        <w:t xml:space="preserve"> которые оценены в их совокупности, а именно: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актом </w:t>
      </w:r>
      <w:r>
        <w:rPr>
          <w:rFonts w:ascii="Times New Roman" w:eastAsia="Times New Roman" w:hAnsi="Times New Roman" w:cs="Times New Roman"/>
        </w:rPr>
        <w:t xml:space="preserve">обнаружения административного правонарушения от </w:t>
      </w: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3);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рапортом младшего судебного пристава по ОУПДС лейтенанта внутренней службы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рапортом младшего судебного пристава по ОУПДС лейтенанта внутренней службы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(л.д.7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копией постановления о приводе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(л.д.9)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РФ, и объективно фиксируют фактические данные, поэтому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принимает их как допустимые доказательства.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личность правонарушителя,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имущественное положение, а также обстоятельства смягчающие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вышеизложенного, учитывая цели наказания, предусмотренные ст.3.1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состоящие в предупреждении совершения новых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 как самим правонарушителем, так и другими лицами, мировой судья</w:t>
      </w:r>
      <w:r>
        <w:rPr>
          <w:rFonts w:ascii="Times New Roman" w:eastAsia="Times New Roman" w:hAnsi="Times New Roman" w:cs="Times New Roman"/>
        </w:rPr>
        <w:t xml:space="preserve"> считает необходимым и достаточным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 виде штрафа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в пределах санкции ст. 17.8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ст. ст. 29.9, 29.10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</w:t>
      </w:r>
      <w:r>
        <w:rPr>
          <w:rFonts w:ascii="Times New Roman" w:eastAsia="Times New Roman" w:hAnsi="Times New Roman" w:cs="Times New Roman"/>
        </w:rPr>
        <w:t xml:space="preserve">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30"/>
          <w:rFonts w:ascii="Times New Roman" w:eastAsia="Times New Roman" w:hAnsi="Times New Roman" w:cs="Times New Roman"/>
        </w:rPr>
        <w:t>...</w:t>
      </w:r>
      <w:r>
        <w:rPr>
          <w:rStyle w:val="cat-PassportDatagrp-22rplc-3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</w:rPr>
        <w:t xml:space="preserve">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</w:t>
      </w:r>
      <w:r>
        <w:rPr>
          <w:rFonts w:ascii="Times New Roman" w:eastAsia="Times New Roman" w:hAnsi="Times New Roman" w:cs="Times New Roman"/>
        </w:rPr>
        <w:t>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4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5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7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8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6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7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28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29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0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1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0410760300265000382517126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9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160" w:line="259" w:lineRule="auto"/>
        <w:jc w:val="both"/>
        <w:rPr>
          <w:sz w:val="23"/>
          <w:szCs w:val="23"/>
        </w:rPr>
      </w:pPr>
    </w:p>
    <w:p>
      <w:pPr>
        <w:spacing w:before="0" w:after="160" w:line="259" w:lineRule="auto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удья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FIOgrp-19rplc-53"/>
          <w:rFonts w:ascii="Times New Roman" w:eastAsia="Times New Roman" w:hAnsi="Times New Roman" w:cs="Times New Roman"/>
          <w:sz w:val="23"/>
          <w:szCs w:val="23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3rplc-11">
    <w:name w:val="cat-Time grp-23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ExternalSystemDefinedgrp-32rplc-30">
    <w:name w:val="cat-ExternalSystemDefined grp-32 rplc-30"/>
    <w:basedOn w:val="DefaultParagraphFont"/>
  </w:style>
  <w:style w:type="character" w:customStyle="1" w:styleId="cat-PassportDatagrp-22rplc-31">
    <w:name w:val="cat-PassportData grp-22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Addressgrp-2rplc-47">
    <w:name w:val="cat-Address grp-2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9rplc-49">
    <w:name w:val="cat-Address grp-9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19rplc-53">
    <w:name w:val="cat-FIO grp-1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