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3D3" w:rsidP="006B73D3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Дело № 5-26-41/2020</w:t>
      </w:r>
    </w:p>
    <w:p w:rsidR="006B73D3" w:rsidP="006B73D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6B73D3" w:rsidP="006B73D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6B73D3" w:rsidP="006B73D3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марта 2020 года                                                                                          г. Бахчисарай</w:t>
      </w:r>
    </w:p>
    <w:p w:rsidR="006B73D3" w:rsidP="006B7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6B73D3" w:rsidP="006B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«Плюс» Ивановой А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проживающей по адресу: 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юридический адрес: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6B73D3" w:rsidP="006B7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УСТАНОВИЛ:</w:t>
      </w:r>
    </w:p>
    <w:p w:rsidR="006B73D3" w:rsidP="006B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C60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5C60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являясь должностным лицом – директором  ООО «</w:t>
      </w:r>
      <w:r w:rsidR="005C6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</w:t>
      </w:r>
      <w:r w:rsidR="005C604C">
        <w:rPr>
          <w:rFonts w:ascii="Times New Roman" w:eastAsia="Times New Roman" w:hAnsi="Times New Roman" w:cs="Times New Roman"/>
          <w:sz w:val="24"/>
          <w:szCs w:val="24"/>
          <w:lang w:eastAsia="ru-RU"/>
        </w:rPr>
        <w:t>л  в установленный срок до 15.04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отчет СЗВ-М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тип-исходный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r w:rsidR="005C6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в Управление Пенсионного фонда РФ по Бахчисарайскому району Республики Крым.  Отчет  за март 2019 года</w:t>
      </w:r>
      <w:r w:rsidR="005C6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5C6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3D3" w:rsidP="006B73D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правонарушение, предусмотренное  ст. 15.33.2 КоАП РФ.</w:t>
      </w:r>
    </w:p>
    <w:p w:rsidR="006B73D3" w:rsidP="006B73D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рассмотрения дела об административном правонарушении 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времени и месте рассмотрения дела извещен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хранения. Срок хранения истек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42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.02.2020.</w:t>
      </w:r>
    </w:p>
    <w:p w:rsidR="006B73D3" w:rsidP="006B73D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судья исходит из 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73D3" w:rsidP="006B73D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6B73D3" w:rsidP="006B73D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6B73D3" w:rsidP="006B73D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6B73D3" w:rsidP="006B73D3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рассмотрении дела не обязательным, и считает возможным рассмотреть 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</w:t>
      </w:r>
    </w:p>
    <w:p w:rsidR="006B73D3" w:rsidP="006B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B73D3" w:rsidP="006B7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4,6); выпиской из ЕГРЮЛ (л.д.8-9);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выписки из журнала приема сведени</w:t>
      </w:r>
      <w:r w:rsidR="008F4376">
        <w:rPr>
          <w:rFonts w:ascii="Times New Roman" w:eastAsia="Times New Roman" w:hAnsi="Times New Roman" w:cs="Times New Roman"/>
          <w:sz w:val="24"/>
          <w:szCs w:val="24"/>
          <w:lang w:eastAsia="ru-RU"/>
        </w:rPr>
        <w:t>й о застрахованных лицах (л.д.1</w:t>
      </w:r>
      <w:r w:rsidRPr="008F4376" w:rsidR="008F4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</w:t>
      </w:r>
    </w:p>
    <w:p w:rsidR="006B73D3" w:rsidP="006B7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6B73D3" w:rsidP="006B7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</w:t>
      </w:r>
      <w:r w:rsidRPr="00675F44" w:rsidR="0067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6B73D3" w:rsidP="006B7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6B73D3" w:rsidP="006B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ПОСТАНОВИЛ:</w:t>
      </w:r>
    </w:p>
    <w:p w:rsidR="006B73D3" w:rsidP="006B7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«Плюс»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</w:t>
      </w:r>
      <w:r w:rsidRPr="006B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B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виновной в совершении административного правонарушения, предусмотренного  ст. 15.33.2  КоАП РФ и назначить ей наказание в виде штрафа в размере 300 (триста) рублей.</w:t>
      </w:r>
    </w:p>
    <w:p w:rsidR="006B73D3" w:rsidP="00067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Разъяснить Ивановой А.В.,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067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«реквизиты»</w:t>
      </w:r>
    </w:p>
    <w:p w:rsidR="006B73D3" w:rsidP="006B73D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6B73D3" w:rsidP="006B73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73D3" w:rsidP="006B7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4308C4" w:rsidP="006B7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8C4" w:rsidP="006B7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8C4" w:rsidP="006B7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8C4" w:rsidP="006B7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8C4" w:rsidRPr="004308C4" w:rsidP="004308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4308C4" w:rsidRPr="004308C4" w:rsidP="004308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4308C4" w:rsidRPr="004308C4" w:rsidP="004308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4308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4308C4" w:rsidRPr="004308C4" w:rsidP="004308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6B73D3" w:rsidP="004308C4">
      <w:pPr>
        <w:spacing w:after="0" w:line="240" w:lineRule="auto"/>
        <w:ind w:right="-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430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6B73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E9"/>
    <w:rsid w:val="00067B7C"/>
    <w:rsid w:val="004308C4"/>
    <w:rsid w:val="0057423F"/>
    <w:rsid w:val="00593C13"/>
    <w:rsid w:val="005C604C"/>
    <w:rsid w:val="00675F44"/>
    <w:rsid w:val="006B73D3"/>
    <w:rsid w:val="008C38E9"/>
    <w:rsid w:val="008F4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