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814" w:rsidRPr="00F51D3E" w:rsidP="00F15814">
      <w:pPr>
        <w:ind w:right="23"/>
        <w:jc w:val="center"/>
        <w:rPr>
          <w:b w:val="0"/>
          <w:bCs/>
          <w:sz w:val="25"/>
          <w:szCs w:val="25"/>
        </w:rPr>
      </w:pPr>
      <w:r w:rsidRPr="00F51D3E">
        <w:rPr>
          <w:b w:val="0"/>
          <w:bCs/>
          <w:sz w:val="25"/>
          <w:szCs w:val="25"/>
        </w:rPr>
        <w:t xml:space="preserve">                                                                                                  </w:t>
      </w:r>
      <w:r w:rsidR="00F51D3E">
        <w:rPr>
          <w:b w:val="0"/>
          <w:bCs/>
          <w:sz w:val="25"/>
          <w:szCs w:val="25"/>
        </w:rPr>
        <w:t xml:space="preserve">            </w:t>
      </w:r>
      <w:r w:rsidRPr="00F51D3E" w:rsidR="00856C35">
        <w:rPr>
          <w:b w:val="0"/>
          <w:bCs/>
          <w:sz w:val="25"/>
          <w:szCs w:val="25"/>
        </w:rPr>
        <w:t xml:space="preserve"> Дело № 5-26-65</w:t>
      </w:r>
      <w:r w:rsidRPr="00F51D3E">
        <w:rPr>
          <w:b w:val="0"/>
          <w:bCs/>
          <w:sz w:val="25"/>
          <w:szCs w:val="25"/>
        </w:rPr>
        <w:t>/20</w:t>
      </w:r>
      <w:r w:rsidRPr="00F51D3E" w:rsidR="00856C35">
        <w:rPr>
          <w:b w:val="0"/>
          <w:bCs/>
          <w:sz w:val="25"/>
          <w:szCs w:val="25"/>
        </w:rPr>
        <w:t>20</w:t>
      </w:r>
    </w:p>
    <w:p w:rsidR="00F15814" w:rsidRPr="00F51D3E" w:rsidP="00F15814">
      <w:pPr>
        <w:ind w:right="23"/>
        <w:jc w:val="center"/>
        <w:rPr>
          <w:b w:val="0"/>
          <w:bCs/>
          <w:sz w:val="25"/>
          <w:szCs w:val="25"/>
        </w:rPr>
      </w:pPr>
      <w:r w:rsidRPr="00F51D3E">
        <w:rPr>
          <w:b w:val="0"/>
          <w:bCs/>
          <w:sz w:val="25"/>
          <w:szCs w:val="25"/>
        </w:rPr>
        <w:t xml:space="preserve">ПОСТАНОВЛЕНИЕ </w:t>
      </w:r>
    </w:p>
    <w:p w:rsidR="00F15814" w:rsidRPr="00F51D3E" w:rsidP="00F15814">
      <w:pPr>
        <w:ind w:right="23"/>
        <w:jc w:val="center"/>
        <w:rPr>
          <w:b w:val="0"/>
          <w:bCs/>
          <w:sz w:val="25"/>
          <w:szCs w:val="25"/>
        </w:rPr>
      </w:pPr>
      <w:r w:rsidRPr="00F51D3E">
        <w:rPr>
          <w:b w:val="0"/>
          <w:bCs/>
          <w:sz w:val="25"/>
          <w:szCs w:val="25"/>
        </w:rPr>
        <w:t>по делу об административном правонарушении</w:t>
      </w:r>
    </w:p>
    <w:p w:rsidR="00F15814" w:rsidRPr="00F51D3E" w:rsidP="00F15814">
      <w:pPr>
        <w:ind w:right="23"/>
        <w:jc w:val="center"/>
        <w:rPr>
          <w:b w:val="0"/>
          <w:bCs/>
          <w:sz w:val="25"/>
          <w:szCs w:val="25"/>
        </w:rPr>
      </w:pPr>
    </w:p>
    <w:p w:rsidR="00F15814" w:rsidRPr="00F51D3E" w:rsidP="00E26CF8">
      <w:pPr>
        <w:pStyle w:val="BodyTextIndent"/>
        <w:tabs>
          <w:tab w:val="center" w:pos="4686"/>
        </w:tabs>
        <w:ind w:right="23" w:firstLine="0"/>
        <w:rPr>
          <w:sz w:val="25"/>
          <w:szCs w:val="25"/>
        </w:rPr>
      </w:pPr>
      <w:r w:rsidRPr="00F51D3E">
        <w:rPr>
          <w:sz w:val="25"/>
          <w:szCs w:val="25"/>
        </w:rPr>
        <w:t xml:space="preserve">  19</w:t>
      </w:r>
      <w:r w:rsidRPr="00F51D3E">
        <w:rPr>
          <w:sz w:val="25"/>
          <w:szCs w:val="25"/>
        </w:rPr>
        <w:t xml:space="preserve"> </w:t>
      </w:r>
      <w:r w:rsidRPr="00F51D3E" w:rsidR="00856C35">
        <w:rPr>
          <w:sz w:val="25"/>
          <w:szCs w:val="25"/>
        </w:rPr>
        <w:t>февраля 2020</w:t>
      </w:r>
      <w:r w:rsidRPr="00F51D3E">
        <w:rPr>
          <w:sz w:val="25"/>
          <w:szCs w:val="25"/>
        </w:rPr>
        <w:t xml:space="preserve"> года                                                            </w:t>
      </w:r>
      <w:r w:rsidR="00F51D3E">
        <w:rPr>
          <w:sz w:val="25"/>
          <w:szCs w:val="25"/>
        </w:rPr>
        <w:t xml:space="preserve">                        </w:t>
      </w:r>
      <w:r w:rsidRPr="00F51D3E">
        <w:rPr>
          <w:sz w:val="25"/>
          <w:szCs w:val="25"/>
        </w:rPr>
        <w:t xml:space="preserve"> г. Бахчисарай</w:t>
      </w:r>
    </w:p>
    <w:p w:rsidR="00F15814" w:rsidRPr="00F51D3E" w:rsidP="00F15814">
      <w:pPr>
        <w:pStyle w:val="BodyTextIndent"/>
        <w:rPr>
          <w:sz w:val="25"/>
          <w:szCs w:val="25"/>
        </w:rPr>
      </w:pPr>
      <w:r w:rsidRPr="00F51D3E">
        <w:rPr>
          <w:rFonts w:eastAsia="Newton-Regular"/>
          <w:sz w:val="25"/>
          <w:szCs w:val="25"/>
        </w:rPr>
        <w:t xml:space="preserve"> </w:t>
      </w:r>
      <w:r w:rsidRPr="00F51D3E">
        <w:rPr>
          <w:sz w:val="25"/>
          <w:szCs w:val="25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F51D3E">
        <w:rPr>
          <w:sz w:val="25"/>
          <w:szCs w:val="25"/>
        </w:rPr>
        <w:t>Андрухова</w:t>
      </w:r>
      <w:r w:rsidRPr="00F51D3E">
        <w:rPr>
          <w:sz w:val="25"/>
          <w:szCs w:val="25"/>
        </w:rPr>
        <w:t xml:space="preserve"> Е.Н., </w:t>
      </w:r>
      <w:r w:rsidRPr="00F51D3E">
        <w:rPr>
          <w:rFonts w:eastAsia="Newton-Regular"/>
          <w:sz w:val="25"/>
          <w:szCs w:val="25"/>
        </w:rPr>
        <w:t>(298400, г. Бахчисарай, ул. Фрунзе, 36в),</w:t>
      </w:r>
      <w:r w:rsidRPr="00F51D3E">
        <w:rPr>
          <w:sz w:val="25"/>
          <w:szCs w:val="25"/>
        </w:rPr>
        <w:t xml:space="preserve"> рассмотрев дело об административном правонарушении в отношении</w:t>
      </w:r>
    </w:p>
    <w:p w:rsidR="00210035" w:rsidRPr="00F51D3E" w:rsidP="00F51D3E">
      <w:pPr>
        <w:pStyle w:val="BodyTextIndent"/>
        <w:rPr>
          <w:sz w:val="25"/>
          <w:szCs w:val="25"/>
        </w:rPr>
      </w:pPr>
      <w:r w:rsidRPr="00F51D3E">
        <w:rPr>
          <w:sz w:val="25"/>
          <w:szCs w:val="25"/>
        </w:rPr>
        <w:t>И.о</w:t>
      </w:r>
      <w:r w:rsidRPr="00F51D3E">
        <w:rPr>
          <w:sz w:val="25"/>
          <w:szCs w:val="25"/>
        </w:rPr>
        <w:t>.</w:t>
      </w:r>
      <w:r w:rsidRPr="00F51D3E" w:rsidR="00F15814">
        <w:rPr>
          <w:sz w:val="25"/>
          <w:szCs w:val="25"/>
        </w:rPr>
        <w:t xml:space="preserve"> директора А</w:t>
      </w:r>
      <w:r w:rsidRPr="00F51D3E" w:rsidR="008406CB">
        <w:rPr>
          <w:sz w:val="25"/>
          <w:szCs w:val="25"/>
        </w:rPr>
        <w:t xml:space="preserve">втономной некоммерческой организации профессионального образования </w:t>
      </w:r>
      <w:r w:rsidRPr="00F51D3E" w:rsidR="00F15814">
        <w:rPr>
          <w:sz w:val="25"/>
          <w:szCs w:val="25"/>
        </w:rPr>
        <w:t>«Бахчисарайск</w:t>
      </w:r>
      <w:r w:rsidRPr="00F51D3E">
        <w:rPr>
          <w:sz w:val="25"/>
          <w:szCs w:val="25"/>
        </w:rPr>
        <w:t>ая</w:t>
      </w:r>
      <w:r w:rsidRPr="00F51D3E" w:rsidR="00F15814">
        <w:rPr>
          <w:sz w:val="25"/>
          <w:szCs w:val="25"/>
        </w:rPr>
        <w:t xml:space="preserve"> авто</w:t>
      </w:r>
      <w:r w:rsidRPr="00F51D3E">
        <w:rPr>
          <w:sz w:val="25"/>
          <w:szCs w:val="25"/>
        </w:rPr>
        <w:t>школа</w:t>
      </w:r>
      <w:r w:rsidRPr="00F51D3E" w:rsidR="00F15814">
        <w:rPr>
          <w:sz w:val="25"/>
          <w:szCs w:val="25"/>
        </w:rPr>
        <w:t xml:space="preserve"> </w:t>
      </w:r>
      <w:r w:rsidRPr="00F51D3E">
        <w:rPr>
          <w:sz w:val="25"/>
          <w:szCs w:val="25"/>
        </w:rPr>
        <w:t>К</w:t>
      </w:r>
      <w:r w:rsidRPr="00F51D3E" w:rsidR="008406CB">
        <w:rPr>
          <w:sz w:val="25"/>
          <w:szCs w:val="25"/>
        </w:rPr>
        <w:t>рымской региональной общественной организации «</w:t>
      </w:r>
      <w:r w:rsidRPr="00F51D3E">
        <w:rPr>
          <w:sz w:val="25"/>
          <w:szCs w:val="25"/>
        </w:rPr>
        <w:t>Д</w:t>
      </w:r>
      <w:r w:rsidRPr="00F51D3E" w:rsidR="008406CB">
        <w:rPr>
          <w:sz w:val="25"/>
          <w:szCs w:val="25"/>
        </w:rPr>
        <w:t>обровольное общество содействия армии, авиации и флоту (Д</w:t>
      </w:r>
      <w:r w:rsidRPr="00F51D3E">
        <w:rPr>
          <w:sz w:val="25"/>
          <w:szCs w:val="25"/>
        </w:rPr>
        <w:t>ОСААФ</w:t>
      </w:r>
      <w:r w:rsidRPr="00F51D3E" w:rsidR="008406CB">
        <w:rPr>
          <w:sz w:val="25"/>
          <w:szCs w:val="25"/>
        </w:rPr>
        <w:t>)</w:t>
      </w:r>
      <w:r w:rsidRPr="00F51D3E" w:rsidR="00F15814">
        <w:rPr>
          <w:sz w:val="25"/>
          <w:szCs w:val="25"/>
        </w:rPr>
        <w:t xml:space="preserve">» </w:t>
      </w:r>
      <w:r w:rsidRPr="00F51D3E" w:rsidR="00F15814">
        <w:rPr>
          <w:sz w:val="25"/>
          <w:szCs w:val="25"/>
          <w:lang w:eastAsia="ar-SA"/>
        </w:rPr>
        <w:t xml:space="preserve"> </w:t>
      </w:r>
      <w:r w:rsidRPr="00F51D3E">
        <w:rPr>
          <w:sz w:val="25"/>
          <w:szCs w:val="25"/>
          <w:lang w:eastAsia="ar-SA"/>
        </w:rPr>
        <w:t>Сташок</w:t>
      </w:r>
      <w:r w:rsidRPr="00F51D3E">
        <w:rPr>
          <w:sz w:val="25"/>
          <w:szCs w:val="25"/>
          <w:lang w:eastAsia="ar-SA"/>
        </w:rPr>
        <w:t xml:space="preserve"> Д</w:t>
      </w:r>
      <w:r w:rsidR="00795F0B">
        <w:rPr>
          <w:sz w:val="25"/>
          <w:szCs w:val="25"/>
          <w:lang w:eastAsia="ar-SA"/>
        </w:rPr>
        <w:t>.</w:t>
      </w:r>
      <w:r w:rsidRPr="00F51D3E">
        <w:rPr>
          <w:sz w:val="25"/>
          <w:szCs w:val="25"/>
          <w:lang w:eastAsia="ar-SA"/>
        </w:rPr>
        <w:t xml:space="preserve"> В</w:t>
      </w:r>
      <w:r w:rsidR="00795F0B">
        <w:rPr>
          <w:sz w:val="25"/>
          <w:szCs w:val="25"/>
          <w:lang w:eastAsia="ar-SA"/>
        </w:rPr>
        <w:t>.</w:t>
      </w:r>
      <w:r w:rsidRPr="00F51D3E" w:rsidR="00F15814">
        <w:rPr>
          <w:sz w:val="25"/>
          <w:szCs w:val="25"/>
          <w:lang w:eastAsia="ar-SA"/>
        </w:rPr>
        <w:t xml:space="preserve">, </w:t>
      </w:r>
      <w:r w:rsidR="00795F0B">
        <w:rPr>
          <w:sz w:val="25"/>
          <w:szCs w:val="25"/>
          <w:lang w:eastAsia="ar-SA"/>
        </w:rPr>
        <w:t>***</w:t>
      </w:r>
      <w:r w:rsidRPr="00F51D3E" w:rsidR="00F15814">
        <w:rPr>
          <w:sz w:val="25"/>
          <w:szCs w:val="25"/>
          <w:lang w:eastAsia="ar-SA"/>
        </w:rPr>
        <w:t xml:space="preserve"> года рождения, уроженца </w:t>
      </w:r>
      <w:r w:rsidR="00795F0B">
        <w:rPr>
          <w:sz w:val="25"/>
          <w:szCs w:val="25"/>
          <w:lang w:eastAsia="ar-SA"/>
        </w:rPr>
        <w:t>***</w:t>
      </w:r>
      <w:r w:rsidRPr="00F51D3E">
        <w:rPr>
          <w:sz w:val="25"/>
          <w:szCs w:val="25"/>
          <w:lang w:eastAsia="ar-SA"/>
        </w:rPr>
        <w:t>,</w:t>
      </w:r>
      <w:r w:rsidRPr="00F51D3E" w:rsidR="00F15814">
        <w:rPr>
          <w:sz w:val="25"/>
          <w:szCs w:val="25"/>
          <w:lang w:eastAsia="ar-SA"/>
        </w:rPr>
        <w:t xml:space="preserve">  гражданина РФ, образование вы</w:t>
      </w:r>
      <w:r w:rsidRPr="00F51D3E" w:rsidR="0015276A">
        <w:rPr>
          <w:sz w:val="25"/>
          <w:szCs w:val="25"/>
          <w:lang w:eastAsia="ar-SA"/>
        </w:rPr>
        <w:t>сшее, женатого,</w:t>
      </w:r>
      <w:r w:rsidRPr="00F51D3E" w:rsidR="00BF1C42">
        <w:rPr>
          <w:sz w:val="25"/>
          <w:szCs w:val="25"/>
          <w:lang w:eastAsia="ar-SA"/>
        </w:rPr>
        <w:t xml:space="preserve"> имеющего на иждивении двоих несовершеннолетних детей,</w:t>
      </w:r>
      <w:r w:rsidRPr="00F51D3E" w:rsidR="0015276A">
        <w:rPr>
          <w:sz w:val="25"/>
          <w:szCs w:val="25"/>
          <w:lang w:eastAsia="ar-SA"/>
        </w:rPr>
        <w:t xml:space="preserve"> </w:t>
      </w:r>
      <w:r w:rsidRPr="00F51D3E" w:rsidR="00F15814">
        <w:rPr>
          <w:sz w:val="25"/>
          <w:szCs w:val="25"/>
          <w:lang w:eastAsia="ar-SA"/>
        </w:rPr>
        <w:t xml:space="preserve"> проживающего по месту регистрации: </w:t>
      </w:r>
      <w:r w:rsidR="00795F0B">
        <w:rPr>
          <w:sz w:val="25"/>
          <w:szCs w:val="25"/>
          <w:lang w:eastAsia="ar-SA"/>
        </w:rPr>
        <w:t>***</w:t>
      </w:r>
      <w:r w:rsidRPr="00F51D3E" w:rsidR="00BF1C42">
        <w:rPr>
          <w:sz w:val="25"/>
          <w:szCs w:val="25"/>
        </w:rPr>
        <w:t>,</w:t>
      </w:r>
      <w:r w:rsidRPr="00F51D3E" w:rsidR="00F15814">
        <w:rPr>
          <w:sz w:val="25"/>
          <w:szCs w:val="25"/>
        </w:rPr>
        <w:t xml:space="preserve"> в совершении административного правонарушения, предусмотренного </w:t>
      </w:r>
      <w:r w:rsidRPr="00F51D3E" w:rsidR="00F15814">
        <w:rPr>
          <w:rStyle w:val="snippetequal"/>
          <w:sz w:val="25"/>
          <w:szCs w:val="25"/>
        </w:rPr>
        <w:t>ст</w:t>
      </w:r>
      <w:r w:rsidRPr="00F51D3E" w:rsidR="00BF1C42">
        <w:rPr>
          <w:sz w:val="25"/>
          <w:szCs w:val="25"/>
        </w:rPr>
        <w:t xml:space="preserve">. 17.7 </w:t>
      </w:r>
      <w:r w:rsidRPr="00F51D3E" w:rsidR="00F15814">
        <w:rPr>
          <w:sz w:val="25"/>
          <w:szCs w:val="25"/>
        </w:rPr>
        <w:t>Кодекса РФ об администра</w:t>
      </w:r>
      <w:r w:rsidRPr="00F51D3E" w:rsidR="00E26CF8">
        <w:rPr>
          <w:sz w:val="25"/>
          <w:szCs w:val="25"/>
        </w:rPr>
        <w:t>тивных</w:t>
      </w:r>
      <w:r w:rsidRPr="00F51D3E" w:rsidR="00E26CF8">
        <w:rPr>
          <w:sz w:val="25"/>
          <w:szCs w:val="25"/>
        </w:rPr>
        <w:t xml:space="preserve"> </w:t>
      </w:r>
      <w:r w:rsidRPr="00F51D3E" w:rsidR="00E26CF8">
        <w:rPr>
          <w:sz w:val="25"/>
          <w:szCs w:val="25"/>
        </w:rPr>
        <w:t>правонарушениях</w:t>
      </w:r>
      <w:r w:rsidRPr="00F51D3E" w:rsidR="00E26CF8">
        <w:rPr>
          <w:sz w:val="25"/>
          <w:szCs w:val="25"/>
        </w:rPr>
        <w:t>,</w:t>
      </w:r>
    </w:p>
    <w:p w:rsidR="00F15814" w:rsidRPr="00F51D3E" w:rsidP="00D47646">
      <w:pPr>
        <w:pStyle w:val="BodyTextIndent"/>
        <w:rPr>
          <w:sz w:val="25"/>
          <w:szCs w:val="25"/>
        </w:rPr>
      </w:pPr>
      <w:r w:rsidRPr="00F51D3E">
        <w:rPr>
          <w:sz w:val="25"/>
          <w:szCs w:val="25"/>
        </w:rPr>
        <w:t xml:space="preserve">                                                   УСТАНОВИЛ:</w:t>
      </w:r>
    </w:p>
    <w:p w:rsidR="00555415" w:rsidRPr="00F51D3E" w:rsidP="000C3796">
      <w:pPr>
        <w:shd w:val="clear" w:color="auto" w:fill="FFFFFF"/>
        <w:spacing w:line="193" w:lineRule="atLeast"/>
        <w:ind w:firstLine="547"/>
        <w:jc w:val="both"/>
        <w:rPr>
          <w:b w:val="0"/>
          <w:sz w:val="25"/>
          <w:szCs w:val="25"/>
        </w:rPr>
      </w:pPr>
      <w:r w:rsidRPr="00F51D3E">
        <w:rPr>
          <w:b w:val="0"/>
          <w:sz w:val="25"/>
          <w:szCs w:val="25"/>
        </w:rPr>
        <w:t xml:space="preserve"> </w:t>
      </w:r>
      <w:r w:rsidRPr="00F51D3E">
        <w:rPr>
          <w:b w:val="0"/>
          <w:sz w:val="25"/>
          <w:szCs w:val="25"/>
        </w:rPr>
        <w:t>С</w:t>
      </w:r>
      <w:r w:rsidRPr="00F51D3E" w:rsidR="00856C35">
        <w:rPr>
          <w:b w:val="0"/>
          <w:sz w:val="25"/>
          <w:szCs w:val="25"/>
        </w:rPr>
        <w:t>ташок</w:t>
      </w:r>
      <w:r w:rsidRPr="00F51D3E" w:rsidR="00856C35">
        <w:rPr>
          <w:b w:val="0"/>
          <w:sz w:val="25"/>
          <w:szCs w:val="25"/>
        </w:rPr>
        <w:t xml:space="preserve"> Д.В</w:t>
      </w:r>
      <w:r w:rsidRPr="00F51D3E">
        <w:rPr>
          <w:b w:val="0"/>
          <w:sz w:val="25"/>
          <w:szCs w:val="25"/>
        </w:rPr>
        <w:t xml:space="preserve">., являясь </w:t>
      </w:r>
      <w:r w:rsidRPr="00F51D3E" w:rsidR="00856C35">
        <w:rPr>
          <w:b w:val="0"/>
          <w:sz w:val="25"/>
          <w:szCs w:val="25"/>
        </w:rPr>
        <w:t>и.о</w:t>
      </w:r>
      <w:r w:rsidRPr="00F51D3E" w:rsidR="00856C35">
        <w:rPr>
          <w:b w:val="0"/>
          <w:sz w:val="25"/>
          <w:szCs w:val="25"/>
        </w:rPr>
        <w:t>.</w:t>
      </w:r>
      <w:r w:rsidRPr="00F51D3E">
        <w:rPr>
          <w:b w:val="0"/>
          <w:sz w:val="25"/>
          <w:szCs w:val="25"/>
        </w:rPr>
        <w:t xml:space="preserve"> директор</w:t>
      </w:r>
      <w:r w:rsidRPr="00F51D3E" w:rsidR="00856C35">
        <w:rPr>
          <w:b w:val="0"/>
          <w:sz w:val="25"/>
          <w:szCs w:val="25"/>
        </w:rPr>
        <w:t>а</w:t>
      </w:r>
      <w:r w:rsidRPr="00F51D3E">
        <w:rPr>
          <w:b w:val="0"/>
          <w:sz w:val="25"/>
          <w:szCs w:val="25"/>
        </w:rPr>
        <w:t xml:space="preserve"> </w:t>
      </w:r>
      <w:r w:rsidRPr="00F51D3E" w:rsidR="00856C35">
        <w:rPr>
          <w:b w:val="0"/>
          <w:sz w:val="25"/>
          <w:szCs w:val="25"/>
        </w:rPr>
        <w:t xml:space="preserve">АНО </w:t>
      </w:r>
      <w:r w:rsidRPr="00F51D3E" w:rsidR="00856C35">
        <w:rPr>
          <w:b w:val="0"/>
          <w:sz w:val="25"/>
          <w:szCs w:val="25"/>
        </w:rPr>
        <w:t>ПО</w:t>
      </w:r>
      <w:r w:rsidRPr="00F51D3E" w:rsidR="00856C35">
        <w:rPr>
          <w:b w:val="0"/>
          <w:sz w:val="25"/>
          <w:szCs w:val="25"/>
        </w:rPr>
        <w:t xml:space="preserve"> «</w:t>
      </w:r>
      <w:r w:rsidRPr="00F51D3E" w:rsidR="00856C35">
        <w:rPr>
          <w:b w:val="0"/>
          <w:sz w:val="25"/>
          <w:szCs w:val="25"/>
        </w:rPr>
        <w:t>Бахчисарайская</w:t>
      </w:r>
      <w:r w:rsidRPr="00F51D3E" w:rsidR="00856C35">
        <w:rPr>
          <w:b w:val="0"/>
          <w:sz w:val="25"/>
          <w:szCs w:val="25"/>
        </w:rPr>
        <w:t xml:space="preserve"> автошкола КРОО ДОСААФ»  26.08.2019</w:t>
      </w:r>
      <w:r w:rsidRPr="00F51D3E" w:rsidR="00C5725F">
        <w:rPr>
          <w:b w:val="0"/>
          <w:sz w:val="25"/>
          <w:szCs w:val="25"/>
        </w:rPr>
        <w:t xml:space="preserve"> года умышленно не выполнил требования прокурора, вытекающие из его полномочий, установленных федеральным законом.</w:t>
      </w:r>
      <w:r w:rsidRPr="00F51D3E">
        <w:rPr>
          <w:b w:val="0"/>
          <w:sz w:val="25"/>
          <w:szCs w:val="25"/>
        </w:rPr>
        <w:t xml:space="preserve"> </w:t>
      </w:r>
    </w:p>
    <w:p w:rsidR="00555415" w:rsidRPr="00F51D3E" w:rsidP="00C5725F">
      <w:pPr>
        <w:pStyle w:val="BodyText"/>
        <w:rPr>
          <w:bCs/>
          <w:sz w:val="25"/>
          <w:szCs w:val="25"/>
          <w:lang w:eastAsia="ar-SA"/>
        </w:rPr>
      </w:pPr>
      <w:r w:rsidRPr="00F51D3E">
        <w:rPr>
          <w:bCs/>
          <w:sz w:val="25"/>
          <w:szCs w:val="25"/>
          <w:lang w:eastAsia="ar-SA"/>
        </w:rPr>
        <w:t xml:space="preserve">          </w:t>
      </w:r>
      <w:r w:rsidRPr="00F51D3E">
        <w:rPr>
          <w:bCs/>
          <w:sz w:val="25"/>
          <w:szCs w:val="25"/>
          <w:lang w:eastAsia="ar-SA"/>
        </w:rPr>
        <w:t xml:space="preserve">Прокурор Бахчисарайского района Республики Крым при рассмотрении дела пояснил, что </w:t>
      </w:r>
      <w:r w:rsidRPr="00F51D3E" w:rsidR="00C5725F">
        <w:rPr>
          <w:bCs/>
          <w:sz w:val="25"/>
          <w:szCs w:val="25"/>
          <w:lang w:eastAsia="ar-SA"/>
        </w:rPr>
        <w:t>прокуратурой Бахчисарайского рай</w:t>
      </w:r>
      <w:r w:rsidRPr="00F51D3E" w:rsidR="009C123B">
        <w:rPr>
          <w:bCs/>
          <w:sz w:val="25"/>
          <w:szCs w:val="25"/>
          <w:lang w:eastAsia="ar-SA"/>
        </w:rPr>
        <w:t>она</w:t>
      </w:r>
      <w:r w:rsidRPr="00F51D3E" w:rsidR="00C5725F">
        <w:rPr>
          <w:bCs/>
          <w:sz w:val="25"/>
          <w:szCs w:val="25"/>
          <w:lang w:eastAsia="ar-SA"/>
        </w:rPr>
        <w:t xml:space="preserve"> проведена проверка соблюдения требований федерального законодательства </w:t>
      </w:r>
      <w:r w:rsidRPr="00F51D3E" w:rsidR="008406CB">
        <w:rPr>
          <w:bCs/>
          <w:sz w:val="25"/>
          <w:szCs w:val="25"/>
          <w:lang w:eastAsia="ar-SA"/>
        </w:rPr>
        <w:t>о гражданской обороне, защите населения и территорий от чрезвычайных ситуаций природного и техногенного</w:t>
      </w:r>
      <w:r w:rsidRPr="00F51D3E" w:rsidR="00C5725F">
        <w:rPr>
          <w:bCs/>
          <w:sz w:val="25"/>
          <w:szCs w:val="25"/>
          <w:lang w:eastAsia="ar-SA"/>
        </w:rPr>
        <w:t xml:space="preserve"> </w:t>
      </w:r>
      <w:r w:rsidRPr="00F51D3E" w:rsidR="008406CB">
        <w:rPr>
          <w:bCs/>
          <w:sz w:val="25"/>
          <w:szCs w:val="25"/>
          <w:lang w:eastAsia="ar-SA"/>
        </w:rPr>
        <w:t>характера в деятельности в деятельности</w:t>
      </w:r>
      <w:r w:rsidRPr="00F51D3E" w:rsidR="00C5725F">
        <w:rPr>
          <w:bCs/>
          <w:sz w:val="25"/>
          <w:szCs w:val="25"/>
          <w:lang w:eastAsia="ar-SA"/>
        </w:rPr>
        <w:t xml:space="preserve"> </w:t>
      </w:r>
      <w:r w:rsidRPr="00F51D3E" w:rsidR="008406CB">
        <w:rPr>
          <w:bCs/>
          <w:sz w:val="25"/>
          <w:szCs w:val="25"/>
          <w:lang w:eastAsia="ar-SA"/>
        </w:rPr>
        <w:t>Автономной некоммерческой организации профессионального образования «Бахчисарайская автошкола Крымской региональной общественной организации «Добровольное общество содействия армии, авиации и флоту»</w:t>
      </w:r>
      <w:r w:rsidRPr="00F51D3E" w:rsidR="008406CB">
        <w:rPr>
          <w:b/>
          <w:bCs/>
          <w:sz w:val="25"/>
          <w:szCs w:val="25"/>
          <w:lang w:eastAsia="ar-SA"/>
        </w:rPr>
        <w:t xml:space="preserve"> </w:t>
      </w:r>
      <w:r w:rsidRPr="00F51D3E" w:rsidR="00C5725F">
        <w:rPr>
          <w:bCs/>
          <w:sz w:val="25"/>
          <w:szCs w:val="25"/>
          <w:lang w:eastAsia="ar-SA"/>
        </w:rPr>
        <w:t xml:space="preserve">(далее - </w:t>
      </w:r>
      <w:r w:rsidRPr="00F51D3E" w:rsidR="008406CB">
        <w:rPr>
          <w:bCs/>
          <w:sz w:val="25"/>
          <w:szCs w:val="25"/>
          <w:lang w:eastAsia="ar-SA"/>
        </w:rPr>
        <w:t>автошкола), в</w:t>
      </w:r>
      <w:r w:rsidRPr="00F51D3E" w:rsidR="009C123B">
        <w:rPr>
          <w:bCs/>
          <w:sz w:val="25"/>
          <w:szCs w:val="25"/>
          <w:lang w:eastAsia="ar-SA"/>
        </w:rPr>
        <w:t xml:space="preserve"> ходе </w:t>
      </w:r>
      <w:r w:rsidRPr="00F51D3E" w:rsidR="008406CB">
        <w:rPr>
          <w:bCs/>
          <w:sz w:val="25"/>
          <w:szCs w:val="25"/>
          <w:lang w:eastAsia="ar-SA"/>
        </w:rPr>
        <w:t>которой</w:t>
      </w:r>
      <w:r w:rsidRPr="00F51D3E" w:rsidR="008406CB">
        <w:rPr>
          <w:bCs/>
          <w:sz w:val="25"/>
          <w:szCs w:val="25"/>
          <w:lang w:eastAsia="ar-SA"/>
        </w:rPr>
        <w:t xml:space="preserve"> </w:t>
      </w:r>
      <w:r w:rsidRPr="00F51D3E" w:rsidR="00C5725F">
        <w:rPr>
          <w:bCs/>
          <w:sz w:val="25"/>
          <w:szCs w:val="25"/>
          <w:lang w:eastAsia="ar-SA"/>
        </w:rPr>
        <w:t xml:space="preserve"> выявлены нарушения Ф</w:t>
      </w:r>
      <w:r w:rsidRPr="00F51D3E" w:rsidR="008406CB">
        <w:rPr>
          <w:bCs/>
          <w:sz w:val="25"/>
          <w:szCs w:val="25"/>
          <w:lang w:eastAsia="ar-SA"/>
        </w:rPr>
        <w:t>едерального</w:t>
      </w:r>
      <w:r w:rsidRPr="00F51D3E" w:rsidR="004675FA">
        <w:rPr>
          <w:bCs/>
          <w:sz w:val="25"/>
          <w:szCs w:val="25"/>
          <w:lang w:eastAsia="ar-SA"/>
        </w:rPr>
        <w:t xml:space="preserve"> закон</w:t>
      </w:r>
      <w:r w:rsidRPr="00F51D3E" w:rsidR="008406CB">
        <w:rPr>
          <w:bCs/>
          <w:sz w:val="25"/>
          <w:szCs w:val="25"/>
          <w:lang w:eastAsia="ar-SA"/>
        </w:rPr>
        <w:t>а</w:t>
      </w:r>
      <w:r w:rsidRPr="00F51D3E" w:rsidR="00C5725F">
        <w:rPr>
          <w:bCs/>
          <w:sz w:val="25"/>
          <w:szCs w:val="25"/>
          <w:lang w:eastAsia="ar-SA"/>
        </w:rPr>
        <w:t xml:space="preserve"> № 2</w:t>
      </w:r>
      <w:r w:rsidRPr="00F51D3E" w:rsidR="008406CB">
        <w:rPr>
          <w:bCs/>
          <w:sz w:val="25"/>
          <w:szCs w:val="25"/>
          <w:lang w:eastAsia="ar-SA"/>
        </w:rPr>
        <w:t>8</w:t>
      </w:r>
      <w:r w:rsidRPr="00F51D3E" w:rsidR="00C5725F">
        <w:rPr>
          <w:bCs/>
          <w:sz w:val="25"/>
          <w:szCs w:val="25"/>
          <w:lang w:eastAsia="ar-SA"/>
        </w:rPr>
        <w:t>-ФЗ</w:t>
      </w:r>
      <w:r w:rsidRPr="00F51D3E" w:rsidR="004675FA">
        <w:rPr>
          <w:bCs/>
          <w:sz w:val="25"/>
          <w:szCs w:val="25"/>
          <w:lang w:eastAsia="ar-SA"/>
        </w:rPr>
        <w:t xml:space="preserve"> от </w:t>
      </w:r>
      <w:r w:rsidRPr="00F51D3E" w:rsidR="008406CB">
        <w:rPr>
          <w:bCs/>
          <w:sz w:val="25"/>
          <w:szCs w:val="25"/>
          <w:lang w:eastAsia="ar-SA"/>
        </w:rPr>
        <w:t>12.02</w:t>
      </w:r>
      <w:r w:rsidRPr="00F51D3E" w:rsidR="004675FA">
        <w:rPr>
          <w:bCs/>
          <w:sz w:val="25"/>
          <w:szCs w:val="25"/>
          <w:lang w:eastAsia="ar-SA"/>
        </w:rPr>
        <w:t>.199</w:t>
      </w:r>
      <w:r w:rsidRPr="00F51D3E" w:rsidR="008406CB">
        <w:rPr>
          <w:bCs/>
          <w:sz w:val="25"/>
          <w:szCs w:val="25"/>
          <w:lang w:eastAsia="ar-SA"/>
        </w:rPr>
        <w:t>8</w:t>
      </w:r>
      <w:r w:rsidRPr="00F51D3E" w:rsidR="004675FA">
        <w:rPr>
          <w:bCs/>
          <w:sz w:val="25"/>
          <w:szCs w:val="25"/>
          <w:lang w:eastAsia="ar-SA"/>
        </w:rPr>
        <w:t xml:space="preserve"> </w:t>
      </w:r>
      <w:r w:rsidRPr="00F51D3E" w:rsidR="00C5725F">
        <w:rPr>
          <w:bCs/>
          <w:sz w:val="25"/>
          <w:szCs w:val="25"/>
          <w:lang w:eastAsia="ar-SA"/>
        </w:rPr>
        <w:t xml:space="preserve"> «О </w:t>
      </w:r>
      <w:r w:rsidRPr="00F51D3E" w:rsidR="008406CB">
        <w:rPr>
          <w:bCs/>
          <w:sz w:val="25"/>
          <w:szCs w:val="25"/>
          <w:lang w:eastAsia="ar-SA"/>
        </w:rPr>
        <w:t>гражданской обороне</w:t>
      </w:r>
      <w:r w:rsidRPr="00F51D3E" w:rsidR="004675FA">
        <w:rPr>
          <w:bCs/>
          <w:sz w:val="25"/>
          <w:szCs w:val="25"/>
          <w:lang w:eastAsia="ar-SA"/>
        </w:rPr>
        <w:t>»</w:t>
      </w:r>
      <w:r w:rsidRPr="00F51D3E" w:rsidR="00C5725F">
        <w:rPr>
          <w:bCs/>
          <w:sz w:val="25"/>
          <w:szCs w:val="25"/>
          <w:lang w:eastAsia="ar-SA"/>
        </w:rPr>
        <w:t>.</w:t>
      </w:r>
    </w:p>
    <w:p w:rsidR="00C5725F" w:rsidRPr="00F51D3E" w:rsidP="00C5725F">
      <w:pPr>
        <w:pStyle w:val="BodyText"/>
        <w:rPr>
          <w:bCs/>
          <w:sz w:val="25"/>
          <w:szCs w:val="25"/>
          <w:lang w:eastAsia="ar-SA"/>
        </w:rPr>
      </w:pPr>
      <w:r w:rsidRPr="00F51D3E">
        <w:rPr>
          <w:bCs/>
          <w:sz w:val="25"/>
          <w:szCs w:val="25"/>
          <w:lang w:eastAsia="ar-SA"/>
        </w:rPr>
        <w:t xml:space="preserve">          </w:t>
      </w:r>
      <w:r w:rsidRPr="00F51D3E">
        <w:rPr>
          <w:bCs/>
          <w:sz w:val="25"/>
          <w:szCs w:val="25"/>
          <w:lang w:eastAsia="ar-SA"/>
        </w:rPr>
        <w:t>В связи с выявленными нарушениями законодатель</w:t>
      </w:r>
      <w:r w:rsidRPr="00F51D3E" w:rsidR="00555415">
        <w:rPr>
          <w:bCs/>
          <w:sz w:val="25"/>
          <w:szCs w:val="25"/>
          <w:lang w:eastAsia="ar-SA"/>
        </w:rPr>
        <w:t xml:space="preserve">ства прокурором района в адрес </w:t>
      </w:r>
      <w:r w:rsidRPr="00F51D3E">
        <w:rPr>
          <w:bCs/>
          <w:sz w:val="25"/>
          <w:szCs w:val="25"/>
          <w:lang w:eastAsia="ar-SA"/>
        </w:rPr>
        <w:t xml:space="preserve"> директора </w:t>
      </w:r>
      <w:r w:rsidRPr="00F51D3E" w:rsidR="00555415">
        <w:rPr>
          <w:bCs/>
          <w:sz w:val="25"/>
          <w:szCs w:val="25"/>
          <w:lang w:eastAsia="ar-SA"/>
        </w:rPr>
        <w:t>АНО ПО «Бахчисарайская автошкола КРОО ДОСААФ»</w:t>
      </w:r>
      <w:r w:rsidRPr="00F51D3E" w:rsidR="00555415">
        <w:rPr>
          <w:b/>
          <w:bCs/>
          <w:sz w:val="25"/>
          <w:szCs w:val="25"/>
          <w:lang w:eastAsia="ar-SA"/>
        </w:rPr>
        <w:t xml:space="preserve">  </w:t>
      </w:r>
      <w:r w:rsidRPr="00F51D3E">
        <w:rPr>
          <w:bCs/>
          <w:sz w:val="25"/>
          <w:szCs w:val="25"/>
          <w:lang w:eastAsia="ar-SA"/>
        </w:rPr>
        <w:t>внесено представление</w:t>
      </w:r>
      <w:r w:rsidRPr="00F51D3E" w:rsidR="009C123B">
        <w:rPr>
          <w:bCs/>
          <w:sz w:val="25"/>
          <w:szCs w:val="25"/>
          <w:lang w:eastAsia="ar-SA"/>
        </w:rPr>
        <w:t xml:space="preserve"> </w:t>
      </w:r>
      <w:r w:rsidRPr="00F51D3E" w:rsidR="00555415">
        <w:rPr>
          <w:bCs/>
          <w:sz w:val="25"/>
          <w:szCs w:val="25"/>
          <w:lang w:eastAsia="ar-SA"/>
        </w:rPr>
        <w:t>№ 04-44/</w:t>
      </w:r>
      <w:r w:rsidRPr="00F51D3E" w:rsidR="009C123B">
        <w:rPr>
          <w:bCs/>
          <w:sz w:val="25"/>
          <w:szCs w:val="25"/>
          <w:lang w:eastAsia="ar-SA"/>
        </w:rPr>
        <w:t>201</w:t>
      </w:r>
      <w:r w:rsidRPr="00F51D3E" w:rsidR="00555415">
        <w:rPr>
          <w:bCs/>
          <w:sz w:val="25"/>
          <w:szCs w:val="25"/>
          <w:lang w:eastAsia="ar-SA"/>
        </w:rPr>
        <w:t>9</w:t>
      </w:r>
      <w:r w:rsidRPr="00F51D3E" w:rsidR="009C123B">
        <w:rPr>
          <w:bCs/>
          <w:sz w:val="25"/>
          <w:szCs w:val="25"/>
          <w:lang w:eastAsia="ar-SA"/>
        </w:rPr>
        <w:t xml:space="preserve"> </w:t>
      </w:r>
      <w:r w:rsidRPr="00F51D3E" w:rsidR="00555415">
        <w:rPr>
          <w:bCs/>
          <w:sz w:val="25"/>
          <w:szCs w:val="25"/>
          <w:lang w:eastAsia="ar-SA"/>
        </w:rPr>
        <w:t xml:space="preserve"> от 18</w:t>
      </w:r>
      <w:r w:rsidRPr="00F51D3E" w:rsidR="009C123B">
        <w:rPr>
          <w:bCs/>
          <w:sz w:val="25"/>
          <w:szCs w:val="25"/>
          <w:lang w:eastAsia="ar-SA"/>
        </w:rPr>
        <w:t>.</w:t>
      </w:r>
      <w:r w:rsidRPr="00F51D3E" w:rsidR="00555415">
        <w:rPr>
          <w:bCs/>
          <w:sz w:val="25"/>
          <w:szCs w:val="25"/>
          <w:lang w:eastAsia="ar-SA"/>
        </w:rPr>
        <w:t>07</w:t>
      </w:r>
      <w:r w:rsidRPr="00F51D3E" w:rsidR="009C123B">
        <w:rPr>
          <w:bCs/>
          <w:sz w:val="25"/>
          <w:szCs w:val="25"/>
          <w:lang w:eastAsia="ar-SA"/>
        </w:rPr>
        <w:t>.201</w:t>
      </w:r>
      <w:r w:rsidRPr="00F51D3E" w:rsidR="00555415">
        <w:rPr>
          <w:bCs/>
          <w:sz w:val="25"/>
          <w:szCs w:val="25"/>
          <w:lang w:eastAsia="ar-SA"/>
        </w:rPr>
        <w:t>9</w:t>
      </w:r>
      <w:r w:rsidRPr="00F51D3E" w:rsidR="009C123B">
        <w:rPr>
          <w:bCs/>
          <w:sz w:val="25"/>
          <w:szCs w:val="25"/>
          <w:lang w:eastAsia="ar-SA"/>
        </w:rPr>
        <w:t xml:space="preserve"> </w:t>
      </w:r>
      <w:r w:rsidRPr="00F51D3E">
        <w:rPr>
          <w:bCs/>
          <w:sz w:val="25"/>
          <w:szCs w:val="25"/>
          <w:lang w:eastAsia="ar-SA"/>
        </w:rPr>
        <w:t xml:space="preserve"> с требованием безотлагательно рассмотреть представление с участием представителя прокуратуры и в установленный законом месячный срок принять меры к </w:t>
      </w:r>
      <w:r w:rsidRPr="00F51D3E" w:rsidR="00555415">
        <w:rPr>
          <w:bCs/>
          <w:sz w:val="25"/>
          <w:szCs w:val="25"/>
          <w:lang w:eastAsia="ar-SA"/>
        </w:rPr>
        <w:t>устранению нарушений Федерального</w:t>
      </w:r>
      <w:r w:rsidRPr="00F51D3E">
        <w:rPr>
          <w:bCs/>
          <w:sz w:val="25"/>
          <w:szCs w:val="25"/>
          <w:lang w:eastAsia="ar-SA"/>
        </w:rPr>
        <w:t xml:space="preserve"> закон</w:t>
      </w:r>
      <w:r w:rsidRPr="00F51D3E" w:rsidR="00555415">
        <w:rPr>
          <w:bCs/>
          <w:sz w:val="25"/>
          <w:szCs w:val="25"/>
          <w:lang w:eastAsia="ar-SA"/>
        </w:rPr>
        <w:t>а от 12.02.1008 № 28-ФЗ «О гражданской обороне»</w:t>
      </w:r>
      <w:r w:rsidRPr="00F51D3E">
        <w:rPr>
          <w:bCs/>
          <w:sz w:val="25"/>
          <w:szCs w:val="25"/>
          <w:lang w:eastAsia="ar-SA"/>
        </w:rPr>
        <w:t>, причин и условий, им способствующих.</w:t>
      </w:r>
    </w:p>
    <w:p w:rsidR="00C5725F" w:rsidRPr="00F51D3E" w:rsidP="00C5725F">
      <w:pPr>
        <w:pStyle w:val="BodyText"/>
        <w:rPr>
          <w:bCs/>
          <w:sz w:val="25"/>
          <w:szCs w:val="25"/>
          <w:lang w:eastAsia="ar-SA"/>
        </w:rPr>
      </w:pPr>
      <w:r w:rsidRPr="00F51D3E">
        <w:rPr>
          <w:bCs/>
          <w:sz w:val="25"/>
          <w:szCs w:val="25"/>
          <w:lang w:eastAsia="ar-SA"/>
        </w:rPr>
        <w:t xml:space="preserve">         В указанном представлении прокурора отражены нарушени</w:t>
      </w:r>
      <w:r w:rsidRPr="00F51D3E" w:rsidR="00555415">
        <w:rPr>
          <w:bCs/>
          <w:sz w:val="25"/>
          <w:szCs w:val="25"/>
          <w:lang w:eastAsia="ar-SA"/>
        </w:rPr>
        <w:t>я, выявленные</w:t>
      </w:r>
      <w:r w:rsidRPr="00F51D3E">
        <w:rPr>
          <w:bCs/>
          <w:sz w:val="25"/>
          <w:szCs w:val="25"/>
          <w:lang w:eastAsia="ar-SA"/>
        </w:rPr>
        <w:t xml:space="preserve"> в ходе проверки.</w:t>
      </w:r>
    </w:p>
    <w:p w:rsidR="00C5725F" w:rsidRPr="00F51D3E" w:rsidP="00C5725F">
      <w:pPr>
        <w:pStyle w:val="BodyText"/>
        <w:rPr>
          <w:bCs/>
          <w:sz w:val="25"/>
          <w:szCs w:val="25"/>
          <w:lang w:eastAsia="ar-SA"/>
        </w:rPr>
      </w:pPr>
      <w:r w:rsidRPr="00F51D3E">
        <w:rPr>
          <w:bCs/>
          <w:sz w:val="25"/>
          <w:szCs w:val="25"/>
          <w:lang w:eastAsia="ar-SA"/>
        </w:rPr>
        <w:t xml:space="preserve">         Кроме того, необходимо было решить вопрос о привлечении к дисциплинарной ответственности </w:t>
      </w:r>
      <w:r w:rsidRPr="00F51D3E" w:rsidR="00555415">
        <w:rPr>
          <w:bCs/>
          <w:sz w:val="25"/>
          <w:szCs w:val="25"/>
          <w:lang w:eastAsia="ar-SA"/>
        </w:rPr>
        <w:t>лиц</w:t>
      </w:r>
      <w:r w:rsidRPr="00F51D3E">
        <w:rPr>
          <w:bCs/>
          <w:sz w:val="25"/>
          <w:szCs w:val="25"/>
          <w:lang w:eastAsia="ar-SA"/>
        </w:rPr>
        <w:t>, допустивших нарушения федерального законодательства.</w:t>
      </w:r>
    </w:p>
    <w:p w:rsidR="00C5725F" w:rsidRPr="00F51D3E" w:rsidP="00C5725F">
      <w:pPr>
        <w:pStyle w:val="BodyText"/>
        <w:rPr>
          <w:bCs/>
          <w:sz w:val="25"/>
          <w:szCs w:val="25"/>
          <w:lang w:eastAsia="ar-SA"/>
        </w:rPr>
      </w:pPr>
      <w:r w:rsidRPr="00F51D3E">
        <w:rPr>
          <w:bCs/>
          <w:sz w:val="25"/>
          <w:szCs w:val="25"/>
          <w:lang w:eastAsia="ar-SA"/>
        </w:rPr>
        <w:t xml:space="preserve">       </w:t>
      </w:r>
      <w:r w:rsidRPr="00F51D3E" w:rsidR="007C719B">
        <w:rPr>
          <w:bCs/>
          <w:sz w:val="25"/>
          <w:szCs w:val="25"/>
          <w:lang w:eastAsia="ar-SA"/>
        </w:rPr>
        <w:t xml:space="preserve"> </w:t>
      </w:r>
      <w:r w:rsidRPr="00F51D3E">
        <w:rPr>
          <w:bCs/>
          <w:sz w:val="25"/>
          <w:szCs w:val="25"/>
          <w:lang w:eastAsia="ar-SA"/>
        </w:rPr>
        <w:t xml:space="preserve">  О результатах рассмотрения представления и принятых мерах требовалось сообщить в прокуратуру Бахчисарайского района в установленный законом срок.</w:t>
      </w:r>
    </w:p>
    <w:p w:rsidR="00BB1886" w:rsidRPr="00F51D3E" w:rsidP="008B34EF">
      <w:pPr>
        <w:pStyle w:val="1"/>
        <w:shd w:val="clear" w:color="auto" w:fill="auto"/>
        <w:spacing w:line="240" w:lineRule="auto"/>
        <w:ind w:left="20" w:right="80" w:firstLine="640"/>
        <w:rPr>
          <w:sz w:val="25"/>
          <w:szCs w:val="25"/>
        </w:rPr>
      </w:pPr>
      <w:r w:rsidRPr="00F51D3E">
        <w:rPr>
          <w:color w:val="000000"/>
          <w:sz w:val="25"/>
          <w:szCs w:val="25"/>
        </w:rPr>
        <w:t>О времени и месте рассмотрения представления требовалось уведомить прокуратуру района с целью обеспечения участия прокурора в соответствии с требованиями части 3 статьи 7 Федерального закона «О прокуратуре Российской Федерации».</w:t>
      </w:r>
    </w:p>
    <w:p w:rsidR="00BB1886" w:rsidRPr="00F51D3E" w:rsidP="008B34EF">
      <w:pPr>
        <w:pStyle w:val="1"/>
        <w:shd w:val="clear" w:color="auto" w:fill="auto"/>
        <w:spacing w:line="240" w:lineRule="auto"/>
        <w:ind w:left="20" w:right="80" w:firstLine="640"/>
        <w:rPr>
          <w:sz w:val="25"/>
          <w:szCs w:val="25"/>
        </w:rPr>
      </w:pPr>
      <w:r w:rsidRPr="00F51D3E">
        <w:rPr>
          <w:color w:val="000000"/>
          <w:sz w:val="25"/>
          <w:szCs w:val="25"/>
        </w:rPr>
        <w:t>П</w:t>
      </w:r>
      <w:r w:rsidRPr="00F51D3E">
        <w:rPr>
          <w:color w:val="000000"/>
          <w:sz w:val="25"/>
          <w:szCs w:val="25"/>
        </w:rPr>
        <w:t>редставление получено</w:t>
      </w:r>
      <w:r w:rsidRPr="00F51D3E" w:rsidR="000C3796">
        <w:rPr>
          <w:color w:val="000000"/>
          <w:sz w:val="25"/>
          <w:szCs w:val="25"/>
        </w:rPr>
        <w:t>,</w:t>
      </w:r>
      <w:r w:rsidRPr="00F51D3E">
        <w:rPr>
          <w:color w:val="000000"/>
          <w:sz w:val="25"/>
          <w:szCs w:val="25"/>
        </w:rPr>
        <w:t xml:space="preserve"> </w:t>
      </w:r>
      <w:r w:rsidRPr="00F51D3E" w:rsidR="00555415">
        <w:rPr>
          <w:color w:val="000000"/>
          <w:sz w:val="25"/>
          <w:szCs w:val="25"/>
        </w:rPr>
        <w:t>согласно  книги</w:t>
      </w:r>
      <w:r w:rsidRPr="00F51D3E" w:rsidR="00555415">
        <w:rPr>
          <w:color w:val="000000"/>
          <w:sz w:val="25"/>
          <w:szCs w:val="25"/>
        </w:rPr>
        <w:t xml:space="preserve"> регистрации входящей корреспонденции 25</w:t>
      </w:r>
      <w:r w:rsidRPr="00F51D3E">
        <w:rPr>
          <w:color w:val="000000"/>
          <w:sz w:val="25"/>
          <w:szCs w:val="25"/>
        </w:rPr>
        <w:t>.</w:t>
      </w:r>
      <w:r w:rsidRPr="00F51D3E" w:rsidR="00555415">
        <w:rPr>
          <w:color w:val="000000"/>
          <w:sz w:val="25"/>
          <w:szCs w:val="25"/>
        </w:rPr>
        <w:t>07.2019</w:t>
      </w:r>
      <w:r w:rsidRPr="00F51D3E">
        <w:rPr>
          <w:color w:val="000000"/>
          <w:sz w:val="25"/>
          <w:szCs w:val="25"/>
        </w:rPr>
        <w:t>.</w:t>
      </w:r>
    </w:p>
    <w:p w:rsidR="00BB1886" w:rsidRPr="00F51D3E" w:rsidP="008B34EF">
      <w:pPr>
        <w:pStyle w:val="1"/>
        <w:shd w:val="clear" w:color="auto" w:fill="auto"/>
        <w:spacing w:line="240" w:lineRule="auto"/>
        <w:ind w:left="20" w:right="80" w:firstLine="640"/>
        <w:rPr>
          <w:sz w:val="25"/>
          <w:szCs w:val="25"/>
        </w:rPr>
      </w:pPr>
      <w:r w:rsidRPr="00F51D3E">
        <w:rPr>
          <w:color w:val="000000"/>
          <w:sz w:val="25"/>
          <w:szCs w:val="25"/>
        </w:rPr>
        <w:t xml:space="preserve">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</w:t>
      </w:r>
      <w:r w:rsidRPr="00F51D3E">
        <w:rPr>
          <w:color w:val="000000"/>
          <w:sz w:val="25"/>
          <w:szCs w:val="25"/>
        </w:rPr>
        <w:t>прокурору в письменной форме.</w:t>
      </w:r>
    </w:p>
    <w:p w:rsidR="002A6EA0" w:rsidRPr="00F51D3E" w:rsidP="000C3796">
      <w:pPr>
        <w:pStyle w:val="1"/>
        <w:shd w:val="clear" w:color="auto" w:fill="auto"/>
        <w:spacing w:line="240" w:lineRule="auto"/>
        <w:ind w:left="20" w:right="80" w:firstLine="640"/>
        <w:rPr>
          <w:color w:val="000000"/>
          <w:sz w:val="25"/>
          <w:szCs w:val="25"/>
        </w:rPr>
      </w:pPr>
      <w:r w:rsidRPr="00F51D3E">
        <w:rPr>
          <w:color w:val="000000"/>
          <w:sz w:val="25"/>
          <w:szCs w:val="25"/>
        </w:rPr>
        <w:t>В</w:t>
      </w:r>
      <w:r w:rsidRPr="00F51D3E" w:rsidR="00BB1886">
        <w:rPr>
          <w:color w:val="000000"/>
          <w:sz w:val="25"/>
          <w:szCs w:val="25"/>
        </w:rPr>
        <w:t xml:space="preserve"> нарушение требований Закона №2202-1 представление прокурора не рассмотрено, требование об </w:t>
      </w:r>
      <w:r w:rsidRPr="00F51D3E" w:rsidR="009C123B">
        <w:rPr>
          <w:color w:val="000000"/>
          <w:sz w:val="25"/>
          <w:szCs w:val="25"/>
        </w:rPr>
        <w:t>уведомлении прокурора</w:t>
      </w:r>
      <w:r w:rsidRPr="00F51D3E" w:rsidR="00BB1886">
        <w:rPr>
          <w:color w:val="000000"/>
          <w:sz w:val="25"/>
          <w:szCs w:val="25"/>
        </w:rPr>
        <w:t xml:space="preserve"> о времени месте рассмотрения представления, несмотря на то, что в его резолютивной части содержалось соответствующее требование, умышленно не выполнено.</w:t>
      </w:r>
    </w:p>
    <w:p w:rsidR="009C123B" w:rsidRPr="00F51D3E" w:rsidP="008B34EF">
      <w:pPr>
        <w:widowControl w:val="0"/>
        <w:ind w:left="20" w:right="20" w:firstLine="660"/>
        <w:jc w:val="both"/>
        <w:rPr>
          <w:rFonts w:eastAsia="Times New Roman"/>
          <w:b w:val="0"/>
          <w:color w:val="000000"/>
          <w:sz w:val="25"/>
          <w:szCs w:val="25"/>
        </w:rPr>
      </w:pPr>
      <w:r w:rsidRPr="00F51D3E">
        <w:rPr>
          <w:rFonts w:eastAsia="Times New Roman"/>
          <w:b w:val="0"/>
          <w:color w:val="000000"/>
          <w:sz w:val="25"/>
          <w:szCs w:val="25"/>
        </w:rPr>
        <w:t>М</w:t>
      </w:r>
      <w:r w:rsidRPr="00F51D3E">
        <w:rPr>
          <w:rFonts w:eastAsia="Times New Roman"/>
          <w:b w:val="0"/>
          <w:color w:val="000000"/>
          <w:sz w:val="25"/>
          <w:szCs w:val="25"/>
        </w:rPr>
        <w:t>еры, направленные на устранение выявленных нарушений не приняты.</w:t>
      </w:r>
    </w:p>
    <w:p w:rsidR="000C3796" w:rsidRPr="00F51D3E" w:rsidP="001E43C7">
      <w:pPr>
        <w:widowControl w:val="0"/>
        <w:ind w:left="20" w:right="20" w:firstLine="660"/>
        <w:jc w:val="both"/>
        <w:rPr>
          <w:rFonts w:eastAsia="Times New Roman"/>
          <w:b w:val="0"/>
          <w:color w:val="000000"/>
          <w:sz w:val="25"/>
          <w:szCs w:val="25"/>
        </w:rPr>
      </w:pPr>
      <w:r w:rsidRPr="00F51D3E">
        <w:rPr>
          <w:rFonts w:eastAsia="Times New Roman"/>
          <w:b w:val="0"/>
          <w:color w:val="000000"/>
          <w:sz w:val="25"/>
          <w:szCs w:val="25"/>
        </w:rPr>
        <w:t>В</w:t>
      </w:r>
      <w:r w:rsidRPr="00F51D3E" w:rsidR="009C123B">
        <w:rPr>
          <w:rFonts w:eastAsia="Times New Roman"/>
          <w:b w:val="0"/>
          <w:color w:val="000000"/>
          <w:sz w:val="25"/>
          <w:szCs w:val="25"/>
        </w:rPr>
        <w:t xml:space="preserve"> судебном порядке действия прокуратуры о проведении проверки и выявленных нарушениях в установленном порядке должностным лицом не обжалованы, не</w:t>
      </w:r>
      <w:r w:rsidRPr="00F51D3E" w:rsidR="00412583">
        <w:rPr>
          <w:rFonts w:eastAsia="Times New Roman"/>
          <w:b w:val="0"/>
          <w:color w:val="000000"/>
          <w:sz w:val="25"/>
          <w:szCs w:val="25"/>
        </w:rPr>
        <w:t xml:space="preserve">действительными не признаны, у </w:t>
      </w:r>
      <w:r w:rsidRPr="00F51D3E">
        <w:rPr>
          <w:rFonts w:eastAsia="Times New Roman"/>
          <w:b w:val="0"/>
          <w:color w:val="000000"/>
          <w:sz w:val="25"/>
          <w:szCs w:val="25"/>
        </w:rPr>
        <w:t>и.о</w:t>
      </w:r>
      <w:r w:rsidRPr="00F51D3E">
        <w:rPr>
          <w:rFonts w:eastAsia="Times New Roman"/>
          <w:b w:val="0"/>
          <w:color w:val="000000"/>
          <w:sz w:val="25"/>
          <w:szCs w:val="25"/>
        </w:rPr>
        <w:t xml:space="preserve">. </w:t>
      </w:r>
      <w:r w:rsidRPr="00F51D3E" w:rsidR="009C123B">
        <w:rPr>
          <w:rFonts w:eastAsia="Times New Roman"/>
          <w:b w:val="0"/>
          <w:color w:val="000000"/>
          <w:sz w:val="25"/>
          <w:szCs w:val="25"/>
        </w:rPr>
        <w:t xml:space="preserve">директора </w:t>
      </w:r>
      <w:r w:rsidRPr="00F51D3E">
        <w:rPr>
          <w:rFonts w:eastAsia="Times New Roman"/>
          <w:b w:val="0"/>
          <w:color w:val="000000"/>
          <w:sz w:val="25"/>
          <w:szCs w:val="25"/>
        </w:rPr>
        <w:t xml:space="preserve">АНО ПО «Бахчисарайская автошкола КРОО ДОСААФ» </w:t>
      </w:r>
      <w:r w:rsidRPr="00F51D3E" w:rsidR="008B34EF">
        <w:rPr>
          <w:rFonts w:eastAsia="Times New Roman"/>
          <w:b w:val="0"/>
          <w:color w:val="000000"/>
          <w:sz w:val="25"/>
          <w:szCs w:val="25"/>
        </w:rPr>
        <w:t xml:space="preserve"> </w:t>
      </w:r>
      <w:r w:rsidRPr="00F51D3E" w:rsidR="008B34EF">
        <w:rPr>
          <w:rFonts w:eastAsia="Times New Roman"/>
          <w:b w:val="0"/>
          <w:color w:val="000000"/>
          <w:sz w:val="25"/>
          <w:szCs w:val="25"/>
        </w:rPr>
        <w:t>С</w:t>
      </w:r>
      <w:r w:rsidRPr="00F51D3E">
        <w:rPr>
          <w:rFonts w:eastAsia="Times New Roman"/>
          <w:b w:val="0"/>
          <w:color w:val="000000"/>
          <w:sz w:val="25"/>
          <w:szCs w:val="25"/>
        </w:rPr>
        <w:t>ташок</w:t>
      </w:r>
      <w:r w:rsidRPr="00F51D3E">
        <w:rPr>
          <w:rFonts w:eastAsia="Times New Roman"/>
          <w:b w:val="0"/>
          <w:color w:val="000000"/>
          <w:sz w:val="25"/>
          <w:szCs w:val="25"/>
        </w:rPr>
        <w:t xml:space="preserve"> Д.В</w:t>
      </w:r>
      <w:r w:rsidRPr="00F51D3E" w:rsidR="008B34EF">
        <w:rPr>
          <w:rFonts w:eastAsia="Times New Roman"/>
          <w:b w:val="0"/>
          <w:color w:val="000000"/>
          <w:sz w:val="25"/>
          <w:szCs w:val="25"/>
        </w:rPr>
        <w:t>. отсутствовали законные основания к невыполнению указанных в представлении законных требований прокурора.</w:t>
      </w:r>
    </w:p>
    <w:p w:rsidR="0082614E" w:rsidRPr="00F51D3E" w:rsidP="001E43C7">
      <w:pPr>
        <w:pStyle w:val="BodyText"/>
        <w:ind w:firstLine="709"/>
        <w:rPr>
          <w:bCs/>
          <w:sz w:val="25"/>
          <w:szCs w:val="25"/>
          <w:lang w:eastAsia="ar-SA"/>
        </w:rPr>
      </w:pPr>
      <w:r w:rsidRPr="00F51D3E">
        <w:rPr>
          <w:bCs/>
          <w:sz w:val="25"/>
          <w:szCs w:val="25"/>
          <w:lang w:eastAsia="ar-SA"/>
        </w:rPr>
        <w:t xml:space="preserve">При рассмотрении дела об </w:t>
      </w:r>
      <w:r w:rsidRPr="00F51D3E" w:rsidR="000C3796">
        <w:rPr>
          <w:bCs/>
          <w:sz w:val="25"/>
          <w:szCs w:val="25"/>
          <w:lang w:eastAsia="ar-SA"/>
        </w:rPr>
        <w:t>административном правонарушении</w:t>
      </w:r>
      <w:r w:rsidRPr="00F51D3E" w:rsidR="00F15814">
        <w:rPr>
          <w:bCs/>
          <w:sz w:val="25"/>
          <w:szCs w:val="25"/>
          <w:lang w:eastAsia="ar-SA"/>
        </w:rPr>
        <w:t xml:space="preserve"> </w:t>
      </w:r>
      <w:r w:rsidRPr="00F51D3E" w:rsidR="000C3796">
        <w:rPr>
          <w:bCs/>
          <w:sz w:val="25"/>
          <w:szCs w:val="25"/>
          <w:lang w:eastAsia="ar-SA"/>
        </w:rPr>
        <w:t>и.о</w:t>
      </w:r>
      <w:r w:rsidRPr="00F51D3E" w:rsidR="000C3796">
        <w:rPr>
          <w:bCs/>
          <w:sz w:val="25"/>
          <w:szCs w:val="25"/>
          <w:lang w:eastAsia="ar-SA"/>
        </w:rPr>
        <w:t xml:space="preserve">. директора </w:t>
      </w:r>
      <w:r w:rsidRPr="00F51D3E" w:rsidR="000C3796">
        <w:rPr>
          <w:bCs/>
          <w:sz w:val="25"/>
          <w:szCs w:val="25"/>
          <w:lang w:eastAsia="ar-SA"/>
        </w:rPr>
        <w:t>Сташок</w:t>
      </w:r>
      <w:r w:rsidRPr="00F51D3E" w:rsidR="000C3796">
        <w:rPr>
          <w:bCs/>
          <w:sz w:val="25"/>
          <w:szCs w:val="25"/>
          <w:lang w:eastAsia="ar-SA"/>
        </w:rPr>
        <w:t xml:space="preserve"> Д.В.</w:t>
      </w:r>
      <w:r w:rsidRPr="00F51D3E" w:rsidR="00F15814">
        <w:rPr>
          <w:bCs/>
          <w:sz w:val="25"/>
          <w:szCs w:val="25"/>
          <w:lang w:eastAsia="ar-SA"/>
        </w:rPr>
        <w:t xml:space="preserve"> вину в совершенном правонарушении  признал </w:t>
      </w:r>
      <w:r w:rsidRPr="00F51D3E" w:rsidR="00271838">
        <w:rPr>
          <w:bCs/>
          <w:sz w:val="25"/>
          <w:szCs w:val="25"/>
          <w:lang w:eastAsia="ar-SA"/>
        </w:rPr>
        <w:t xml:space="preserve">и пояснил, </w:t>
      </w:r>
      <w:r w:rsidRPr="00F51D3E">
        <w:rPr>
          <w:bCs/>
          <w:sz w:val="25"/>
          <w:szCs w:val="25"/>
          <w:lang w:eastAsia="ar-SA"/>
        </w:rPr>
        <w:t xml:space="preserve">что </w:t>
      </w:r>
      <w:r w:rsidRPr="00F51D3E" w:rsidR="000C3796">
        <w:rPr>
          <w:bCs/>
          <w:sz w:val="25"/>
          <w:szCs w:val="25"/>
          <w:lang w:eastAsia="ar-SA"/>
        </w:rPr>
        <w:t xml:space="preserve">с правонарушением </w:t>
      </w:r>
      <w:r w:rsidRPr="00F51D3E" w:rsidR="000C3796">
        <w:rPr>
          <w:bCs/>
          <w:sz w:val="25"/>
          <w:szCs w:val="25"/>
          <w:lang w:eastAsia="ar-SA"/>
        </w:rPr>
        <w:t>согласен</w:t>
      </w:r>
      <w:r w:rsidRPr="00F51D3E" w:rsidR="000C3796">
        <w:rPr>
          <w:bCs/>
          <w:sz w:val="25"/>
          <w:szCs w:val="25"/>
          <w:lang w:eastAsia="ar-SA"/>
        </w:rPr>
        <w:t>, принимаются меры к устранению на</w:t>
      </w:r>
      <w:r w:rsidRPr="00F51D3E" w:rsidR="001E43C7">
        <w:rPr>
          <w:bCs/>
          <w:sz w:val="25"/>
          <w:szCs w:val="25"/>
          <w:lang w:eastAsia="ar-SA"/>
        </w:rPr>
        <w:t>рушений закона. Просил назначить минимальное наказание.</w:t>
      </w:r>
    </w:p>
    <w:p w:rsidR="0082614E" w:rsidRPr="00F51D3E" w:rsidP="0082614E">
      <w:pPr>
        <w:pStyle w:val="BodyText"/>
        <w:ind w:firstLine="709"/>
        <w:rPr>
          <w:bCs/>
          <w:sz w:val="25"/>
          <w:szCs w:val="25"/>
          <w:lang w:eastAsia="ar-SA"/>
        </w:rPr>
      </w:pPr>
      <w:r w:rsidRPr="00F51D3E">
        <w:rPr>
          <w:bCs/>
          <w:sz w:val="25"/>
          <w:szCs w:val="25"/>
          <w:lang w:eastAsia="ar-SA"/>
        </w:rPr>
        <w:t xml:space="preserve">  </w:t>
      </w:r>
      <w:r w:rsidRPr="00F51D3E">
        <w:rPr>
          <w:bCs/>
          <w:sz w:val="25"/>
          <w:szCs w:val="25"/>
          <w:lang w:eastAsia="ar-SA"/>
        </w:rPr>
        <w:t xml:space="preserve">В силу положений </w:t>
      </w:r>
      <w:hyperlink r:id="rId5" w:history="1">
        <w:r w:rsidRPr="00F51D3E">
          <w:rPr>
            <w:rStyle w:val="Hyperlink"/>
            <w:bCs/>
            <w:color w:val="auto"/>
            <w:sz w:val="25"/>
            <w:szCs w:val="25"/>
            <w:u w:val="none"/>
            <w:lang w:eastAsia="ar-SA"/>
          </w:rPr>
          <w:t>пункта 1 статьи 6</w:t>
        </w:r>
      </w:hyperlink>
      <w:r w:rsidRPr="00F51D3E">
        <w:rPr>
          <w:bCs/>
          <w:sz w:val="25"/>
          <w:szCs w:val="25"/>
          <w:lang w:eastAsia="ar-SA"/>
        </w:rPr>
        <w:t xml:space="preserve"> Федерально</w:t>
      </w:r>
      <w:r w:rsidRPr="00F51D3E" w:rsidR="00D56451">
        <w:rPr>
          <w:bCs/>
          <w:sz w:val="25"/>
          <w:szCs w:val="25"/>
          <w:lang w:eastAsia="ar-SA"/>
        </w:rPr>
        <w:t>го закона от 17 января 1992 г. №</w:t>
      </w:r>
      <w:r w:rsidRPr="00F51D3E">
        <w:rPr>
          <w:bCs/>
          <w:sz w:val="25"/>
          <w:szCs w:val="25"/>
          <w:lang w:eastAsia="ar-SA"/>
        </w:rPr>
        <w:t xml:space="preserve"> 2202-I "О прокуратуре Российской Федераци</w:t>
      </w:r>
      <w:r w:rsidRPr="00F51D3E" w:rsidR="00D56451">
        <w:rPr>
          <w:bCs/>
          <w:sz w:val="25"/>
          <w:szCs w:val="25"/>
          <w:lang w:eastAsia="ar-SA"/>
        </w:rPr>
        <w:t xml:space="preserve">и" </w:t>
      </w:r>
      <w:r w:rsidRPr="00F51D3E">
        <w:rPr>
          <w:bCs/>
          <w:sz w:val="25"/>
          <w:szCs w:val="25"/>
          <w:lang w:eastAsia="ar-SA"/>
        </w:rPr>
        <w:t xml:space="preserve"> требования прокурора, вытекающие из его полномочий, перечисленных в </w:t>
      </w:r>
      <w:hyperlink r:id="rId6" w:history="1">
        <w:r w:rsidRPr="00F51D3E">
          <w:rPr>
            <w:rStyle w:val="Hyperlink"/>
            <w:bCs/>
            <w:color w:val="auto"/>
            <w:sz w:val="25"/>
            <w:szCs w:val="25"/>
            <w:u w:val="none"/>
            <w:lang w:eastAsia="ar-SA"/>
          </w:rPr>
          <w:t>статьях 9.1</w:t>
        </w:r>
      </w:hyperlink>
      <w:r w:rsidRPr="00F51D3E">
        <w:rPr>
          <w:bCs/>
          <w:sz w:val="25"/>
          <w:szCs w:val="25"/>
          <w:lang w:eastAsia="ar-SA"/>
        </w:rPr>
        <w:t xml:space="preserve">, </w:t>
      </w:r>
      <w:hyperlink r:id="rId7" w:history="1">
        <w:r w:rsidRPr="00F51D3E">
          <w:rPr>
            <w:rStyle w:val="Hyperlink"/>
            <w:bCs/>
            <w:color w:val="auto"/>
            <w:sz w:val="25"/>
            <w:szCs w:val="25"/>
            <w:u w:val="none"/>
            <w:lang w:eastAsia="ar-SA"/>
          </w:rPr>
          <w:t>22</w:t>
        </w:r>
      </w:hyperlink>
      <w:r w:rsidRPr="00F51D3E">
        <w:rPr>
          <w:bCs/>
          <w:sz w:val="25"/>
          <w:szCs w:val="25"/>
          <w:lang w:eastAsia="ar-SA"/>
        </w:rPr>
        <w:t xml:space="preserve">, </w:t>
      </w:r>
      <w:hyperlink r:id="rId8" w:history="1">
        <w:r w:rsidRPr="00F51D3E">
          <w:rPr>
            <w:rStyle w:val="Hyperlink"/>
            <w:bCs/>
            <w:color w:val="auto"/>
            <w:sz w:val="25"/>
            <w:szCs w:val="25"/>
            <w:u w:val="none"/>
            <w:lang w:eastAsia="ar-SA"/>
          </w:rPr>
          <w:t>27</w:t>
        </w:r>
      </w:hyperlink>
      <w:r w:rsidRPr="00F51D3E">
        <w:rPr>
          <w:bCs/>
          <w:sz w:val="25"/>
          <w:szCs w:val="25"/>
          <w:lang w:eastAsia="ar-SA"/>
        </w:rPr>
        <w:t xml:space="preserve">, </w:t>
      </w:r>
      <w:hyperlink r:id="rId9" w:history="1">
        <w:r w:rsidRPr="00F51D3E">
          <w:rPr>
            <w:rStyle w:val="Hyperlink"/>
            <w:bCs/>
            <w:color w:val="auto"/>
            <w:sz w:val="25"/>
            <w:szCs w:val="25"/>
            <w:u w:val="none"/>
            <w:lang w:eastAsia="ar-SA"/>
          </w:rPr>
          <w:t>30</w:t>
        </w:r>
      </w:hyperlink>
      <w:r w:rsidRPr="00F51D3E">
        <w:rPr>
          <w:bCs/>
          <w:sz w:val="25"/>
          <w:szCs w:val="25"/>
          <w:lang w:eastAsia="ar-SA"/>
        </w:rPr>
        <w:t xml:space="preserve"> и </w:t>
      </w:r>
      <w:hyperlink r:id="rId10" w:history="1">
        <w:r w:rsidRPr="00F51D3E">
          <w:rPr>
            <w:rStyle w:val="Hyperlink"/>
            <w:bCs/>
            <w:color w:val="auto"/>
            <w:sz w:val="25"/>
            <w:szCs w:val="25"/>
            <w:u w:val="none"/>
            <w:lang w:eastAsia="ar-SA"/>
          </w:rPr>
          <w:t>33</w:t>
        </w:r>
      </w:hyperlink>
      <w:r w:rsidRPr="00F51D3E">
        <w:rPr>
          <w:bCs/>
          <w:sz w:val="25"/>
          <w:szCs w:val="25"/>
          <w:lang w:eastAsia="ar-SA"/>
        </w:rPr>
        <w:t xml:space="preserve"> данного Федерального закона, подлежат безусловному исполнению в установленный срок.</w:t>
      </w:r>
    </w:p>
    <w:p w:rsidR="0082614E" w:rsidRPr="00F51D3E" w:rsidP="0082614E">
      <w:pPr>
        <w:pStyle w:val="BodyText"/>
        <w:ind w:firstLine="709"/>
        <w:rPr>
          <w:bCs/>
          <w:sz w:val="25"/>
          <w:szCs w:val="25"/>
          <w:lang w:eastAsia="ar-SA"/>
        </w:rPr>
      </w:pPr>
      <w:r w:rsidRPr="00F51D3E">
        <w:rPr>
          <w:bCs/>
          <w:sz w:val="25"/>
          <w:szCs w:val="25"/>
          <w:lang w:eastAsia="ar-SA"/>
        </w:rPr>
        <w:t xml:space="preserve">Согласно </w:t>
      </w:r>
      <w:hyperlink r:id="rId11" w:history="1">
        <w:r w:rsidRPr="00F51D3E">
          <w:rPr>
            <w:rStyle w:val="Hyperlink"/>
            <w:bCs/>
            <w:color w:val="auto"/>
            <w:sz w:val="25"/>
            <w:szCs w:val="25"/>
            <w:u w:val="none"/>
            <w:lang w:eastAsia="ar-SA"/>
          </w:rPr>
          <w:t>Закону</w:t>
        </w:r>
      </w:hyperlink>
      <w:r w:rsidRPr="00F51D3E">
        <w:rPr>
          <w:bCs/>
          <w:sz w:val="25"/>
          <w:szCs w:val="25"/>
          <w:lang w:eastAsia="ar-SA"/>
        </w:rPr>
        <w:t xml:space="preserve"> о прокуратуре одной из мер реагирования прокуратуры на нарушение закона является представление об устранении нарушений закона.</w:t>
      </w:r>
    </w:p>
    <w:p w:rsidR="0082614E" w:rsidRPr="00F51D3E" w:rsidP="0082614E">
      <w:pPr>
        <w:pStyle w:val="BodyText"/>
        <w:ind w:firstLine="709"/>
        <w:rPr>
          <w:bCs/>
          <w:sz w:val="25"/>
          <w:szCs w:val="25"/>
          <w:lang w:eastAsia="ar-SA"/>
        </w:rPr>
      </w:pPr>
      <w:r w:rsidRPr="00F51D3E">
        <w:rPr>
          <w:bCs/>
          <w:sz w:val="25"/>
          <w:szCs w:val="25"/>
          <w:lang w:eastAsia="ar-SA"/>
        </w:rPr>
        <w:t xml:space="preserve">В </w:t>
      </w:r>
      <w:hyperlink r:id="rId12" w:history="1">
        <w:r w:rsidRPr="00F51D3E">
          <w:rPr>
            <w:rStyle w:val="Hyperlink"/>
            <w:bCs/>
            <w:color w:val="auto"/>
            <w:sz w:val="25"/>
            <w:szCs w:val="25"/>
            <w:u w:val="none"/>
            <w:lang w:eastAsia="ar-SA"/>
          </w:rPr>
          <w:t>пункте 3 статьи 22</w:t>
        </w:r>
      </w:hyperlink>
      <w:r w:rsidRPr="00F51D3E">
        <w:rPr>
          <w:bCs/>
          <w:sz w:val="25"/>
          <w:szCs w:val="25"/>
          <w:lang w:eastAsia="ar-SA"/>
        </w:rPr>
        <w:t xml:space="preserve"> Закона о прокуратуре указано, что прокурор или его заместитель в случае установления факта нарушения закона органами и должностными лицами, указанными в </w:t>
      </w:r>
      <w:hyperlink r:id="rId13" w:history="1">
        <w:r w:rsidRPr="00F51D3E">
          <w:rPr>
            <w:rStyle w:val="Hyperlink"/>
            <w:bCs/>
            <w:color w:val="auto"/>
            <w:sz w:val="25"/>
            <w:szCs w:val="25"/>
            <w:u w:val="none"/>
            <w:lang w:eastAsia="ar-SA"/>
          </w:rPr>
          <w:t>пункте 1 статьи 21</w:t>
        </w:r>
      </w:hyperlink>
      <w:r w:rsidRPr="00F51D3E">
        <w:rPr>
          <w:bCs/>
          <w:sz w:val="25"/>
          <w:szCs w:val="25"/>
          <w:lang w:eastAsia="ar-SA"/>
        </w:rPr>
        <w:t xml:space="preserve"> данного Федерального закона вносит представление об устранении нарушений закона.</w:t>
      </w:r>
    </w:p>
    <w:p w:rsidR="0082614E" w:rsidRPr="00F51D3E" w:rsidP="0082614E">
      <w:pPr>
        <w:pStyle w:val="BodyText"/>
        <w:ind w:firstLine="709"/>
        <w:rPr>
          <w:bCs/>
          <w:sz w:val="25"/>
          <w:szCs w:val="25"/>
          <w:lang w:eastAsia="ar-SA"/>
        </w:rPr>
      </w:pPr>
      <w:r w:rsidRPr="00F51D3E">
        <w:rPr>
          <w:bCs/>
          <w:sz w:val="25"/>
          <w:szCs w:val="25"/>
          <w:lang w:eastAsia="ar-SA"/>
        </w:rPr>
        <w:t xml:space="preserve">Согласно </w:t>
      </w:r>
      <w:hyperlink r:id="rId14" w:history="1">
        <w:r w:rsidRPr="00F51D3E">
          <w:rPr>
            <w:rStyle w:val="Hyperlink"/>
            <w:bCs/>
            <w:color w:val="auto"/>
            <w:sz w:val="25"/>
            <w:szCs w:val="25"/>
            <w:u w:val="none"/>
            <w:lang w:eastAsia="ar-SA"/>
          </w:rPr>
          <w:t>пункту 1 статьи 24</w:t>
        </w:r>
      </w:hyperlink>
      <w:r w:rsidRPr="00F51D3E">
        <w:rPr>
          <w:bCs/>
          <w:sz w:val="25"/>
          <w:szCs w:val="25"/>
          <w:lang w:eastAsia="ar-SA"/>
        </w:rPr>
        <w:t xml:space="preserve"> Закона о прокуратуре </w:t>
      </w:r>
      <w:r w:rsidRPr="00F51D3E">
        <w:rPr>
          <w:bCs/>
          <w:sz w:val="25"/>
          <w:szCs w:val="25"/>
          <w:lang w:eastAsia="ar-SA"/>
        </w:rPr>
        <w:t>представление</w:t>
      </w:r>
      <w:r w:rsidRPr="00F51D3E">
        <w:rPr>
          <w:bCs/>
          <w:sz w:val="25"/>
          <w:szCs w:val="25"/>
          <w:lang w:eastAsia="ar-SA"/>
        </w:rPr>
        <w:t xml:space="preserve"> об устранении нарушений закона вносится прокурором или его заместителем в орган или должностному лицу, которые полномочны устранить допущенные нарушения, и подлежит безотлагательному рассмотрению. 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прокурору в письменной форме.</w:t>
      </w:r>
    </w:p>
    <w:p w:rsidR="0082614E" w:rsidRPr="00F51D3E" w:rsidP="0082614E">
      <w:pPr>
        <w:pStyle w:val="BodyText"/>
        <w:ind w:firstLine="709"/>
        <w:rPr>
          <w:bCs/>
          <w:sz w:val="25"/>
          <w:szCs w:val="25"/>
          <w:lang w:eastAsia="ar-SA"/>
        </w:rPr>
      </w:pPr>
      <w:r w:rsidRPr="00F51D3E">
        <w:rPr>
          <w:bCs/>
          <w:sz w:val="25"/>
          <w:szCs w:val="25"/>
          <w:lang w:eastAsia="ar-SA"/>
        </w:rPr>
        <w:t xml:space="preserve">В представлении прокурора  </w:t>
      </w:r>
      <w:r w:rsidRPr="00F51D3E" w:rsidR="00E1024C">
        <w:rPr>
          <w:bCs/>
          <w:sz w:val="25"/>
          <w:szCs w:val="25"/>
          <w:lang w:eastAsia="ar-SA"/>
        </w:rPr>
        <w:t>№ 04-44/2019  от 18.07.2019</w:t>
      </w:r>
      <w:r w:rsidRPr="00F51D3E" w:rsidR="00E1024C">
        <w:rPr>
          <w:b/>
          <w:bCs/>
          <w:sz w:val="25"/>
          <w:szCs w:val="25"/>
          <w:lang w:eastAsia="ar-SA"/>
        </w:rPr>
        <w:t xml:space="preserve">  </w:t>
      </w:r>
      <w:r w:rsidRPr="00F51D3E">
        <w:rPr>
          <w:bCs/>
          <w:sz w:val="25"/>
          <w:szCs w:val="25"/>
          <w:lang w:eastAsia="ar-SA"/>
        </w:rPr>
        <w:t>изложено требование о его рассмотрении с участием представителя прокуратуры; сообщении о в</w:t>
      </w:r>
      <w:r w:rsidRPr="00F51D3E">
        <w:rPr>
          <w:bCs/>
          <w:sz w:val="25"/>
          <w:szCs w:val="25"/>
          <w:lang w:eastAsia="ar-SA"/>
        </w:rPr>
        <w:t>ре</w:t>
      </w:r>
      <w:r w:rsidRPr="00F51D3E">
        <w:rPr>
          <w:bCs/>
          <w:sz w:val="25"/>
          <w:szCs w:val="25"/>
          <w:lang w:eastAsia="ar-SA"/>
        </w:rPr>
        <w:t>мени и месте рассмотрения для обеспечения участия представителя прокуратуры; принятии в установленный законом месячный срок мер к устранению отмеченных в представлении нарушений закона</w:t>
      </w:r>
      <w:r w:rsidRPr="00F51D3E">
        <w:rPr>
          <w:bCs/>
          <w:sz w:val="25"/>
          <w:szCs w:val="25"/>
          <w:lang w:eastAsia="ar-SA"/>
        </w:rPr>
        <w:t>, причин и условий им способствующим</w:t>
      </w:r>
      <w:r w:rsidRPr="00F51D3E">
        <w:rPr>
          <w:bCs/>
          <w:sz w:val="25"/>
          <w:szCs w:val="25"/>
          <w:lang w:eastAsia="ar-SA"/>
        </w:rPr>
        <w:t>; решении вопроса о привлечении к ответственности лиц, виновных в допущенных нарушениях закона;</w:t>
      </w:r>
      <w:r w:rsidRPr="00F51D3E">
        <w:rPr>
          <w:bCs/>
          <w:sz w:val="25"/>
          <w:szCs w:val="25"/>
          <w:lang w:eastAsia="ar-SA"/>
        </w:rPr>
        <w:t xml:space="preserve"> </w:t>
      </w:r>
      <w:r w:rsidRPr="00F51D3E">
        <w:rPr>
          <w:bCs/>
          <w:sz w:val="25"/>
          <w:szCs w:val="25"/>
          <w:lang w:eastAsia="ar-SA"/>
        </w:rPr>
        <w:t>сообщении</w:t>
      </w:r>
      <w:r w:rsidRPr="00F51D3E">
        <w:rPr>
          <w:bCs/>
          <w:sz w:val="25"/>
          <w:szCs w:val="25"/>
          <w:lang w:eastAsia="ar-SA"/>
        </w:rPr>
        <w:t xml:space="preserve"> о результатах рассмотрения представления и принятых мерах в прокуратуру в письменной форме в месячный срок.</w:t>
      </w:r>
    </w:p>
    <w:p w:rsidR="00E1024C" w:rsidRPr="00F51D3E" w:rsidP="0082614E">
      <w:pPr>
        <w:pStyle w:val="BodyText"/>
        <w:ind w:firstLine="709"/>
        <w:rPr>
          <w:bCs/>
          <w:sz w:val="25"/>
          <w:szCs w:val="25"/>
          <w:lang w:eastAsia="ar-SA"/>
        </w:rPr>
      </w:pPr>
      <w:r w:rsidRPr="00F51D3E">
        <w:rPr>
          <w:bCs/>
          <w:sz w:val="25"/>
          <w:szCs w:val="25"/>
          <w:lang w:eastAsia="ar-SA"/>
        </w:rPr>
        <w:t>Согласно книги</w:t>
      </w:r>
      <w:r w:rsidRPr="00F51D3E">
        <w:rPr>
          <w:bCs/>
          <w:sz w:val="25"/>
          <w:szCs w:val="25"/>
          <w:lang w:eastAsia="ar-SA"/>
        </w:rPr>
        <w:t xml:space="preserve"> регистрации входящей корреспонденции автошколы под № 105 от 25.07.2019 зарегистрировано вышеуказанное представление прокуратуры района.</w:t>
      </w:r>
      <w:r w:rsidRPr="00F51D3E" w:rsidR="0082614E">
        <w:rPr>
          <w:bCs/>
          <w:sz w:val="25"/>
          <w:szCs w:val="25"/>
          <w:lang w:eastAsia="ar-SA"/>
        </w:rPr>
        <w:t xml:space="preserve"> </w:t>
      </w:r>
      <w:r w:rsidRPr="00F51D3E">
        <w:rPr>
          <w:bCs/>
          <w:sz w:val="25"/>
          <w:szCs w:val="25"/>
          <w:lang w:eastAsia="ar-SA"/>
        </w:rPr>
        <w:t xml:space="preserve"> </w:t>
      </w:r>
    </w:p>
    <w:p w:rsidR="0082614E" w:rsidRPr="00F51D3E" w:rsidP="0082614E">
      <w:pPr>
        <w:pStyle w:val="BodyText"/>
        <w:ind w:firstLine="709"/>
        <w:rPr>
          <w:bCs/>
          <w:sz w:val="25"/>
          <w:szCs w:val="25"/>
          <w:lang w:eastAsia="ar-SA"/>
        </w:rPr>
      </w:pPr>
      <w:r w:rsidRPr="00F51D3E">
        <w:rPr>
          <w:bCs/>
          <w:sz w:val="25"/>
          <w:szCs w:val="25"/>
          <w:lang w:eastAsia="ar-SA"/>
        </w:rPr>
        <w:t>Нарушения требований законодательства, указанные в представлении прокурора, в установленный срок не устранены.</w:t>
      </w:r>
    </w:p>
    <w:p w:rsidR="00D56451" w:rsidRPr="00F51D3E" w:rsidP="00D56451">
      <w:pPr>
        <w:pStyle w:val="BodyText"/>
        <w:rPr>
          <w:bCs/>
          <w:sz w:val="25"/>
          <w:szCs w:val="25"/>
          <w:lang w:eastAsia="ar-SA"/>
        </w:rPr>
      </w:pPr>
      <w:r w:rsidRPr="00F51D3E">
        <w:rPr>
          <w:bCs/>
          <w:sz w:val="25"/>
          <w:szCs w:val="25"/>
          <w:lang w:eastAsia="ar-SA"/>
        </w:rPr>
        <w:t xml:space="preserve">            Таким образом, в действиях </w:t>
      </w:r>
      <w:r w:rsidRPr="00F51D3E" w:rsidR="000C3796">
        <w:rPr>
          <w:bCs/>
          <w:sz w:val="25"/>
          <w:szCs w:val="25"/>
          <w:lang w:eastAsia="ar-SA"/>
        </w:rPr>
        <w:t>и.о</w:t>
      </w:r>
      <w:r w:rsidRPr="00F51D3E" w:rsidR="000C3796">
        <w:rPr>
          <w:bCs/>
          <w:sz w:val="25"/>
          <w:szCs w:val="25"/>
          <w:lang w:eastAsia="ar-SA"/>
        </w:rPr>
        <w:t xml:space="preserve">. директора АНО </w:t>
      </w:r>
      <w:r w:rsidRPr="00F51D3E" w:rsidR="000C3796">
        <w:rPr>
          <w:bCs/>
          <w:sz w:val="25"/>
          <w:szCs w:val="25"/>
          <w:lang w:eastAsia="ar-SA"/>
        </w:rPr>
        <w:t>ПО</w:t>
      </w:r>
      <w:r w:rsidRPr="00F51D3E" w:rsidR="000C3796">
        <w:rPr>
          <w:bCs/>
          <w:sz w:val="25"/>
          <w:szCs w:val="25"/>
          <w:lang w:eastAsia="ar-SA"/>
        </w:rPr>
        <w:t xml:space="preserve"> «</w:t>
      </w:r>
      <w:r w:rsidRPr="00F51D3E" w:rsidR="000C3796">
        <w:rPr>
          <w:bCs/>
          <w:sz w:val="25"/>
          <w:szCs w:val="25"/>
          <w:lang w:eastAsia="ar-SA"/>
        </w:rPr>
        <w:t>Бахчисарайская</w:t>
      </w:r>
      <w:r w:rsidRPr="00F51D3E" w:rsidR="000C3796">
        <w:rPr>
          <w:bCs/>
          <w:sz w:val="25"/>
          <w:szCs w:val="25"/>
          <w:lang w:eastAsia="ar-SA"/>
        </w:rPr>
        <w:t xml:space="preserve"> автошкола КРОО ДОСААФ» </w:t>
      </w:r>
      <w:r w:rsidRPr="00F51D3E" w:rsidR="000C3796">
        <w:rPr>
          <w:bCs/>
          <w:sz w:val="25"/>
          <w:szCs w:val="25"/>
          <w:lang w:eastAsia="ar-SA"/>
        </w:rPr>
        <w:t>Сташок</w:t>
      </w:r>
      <w:r w:rsidRPr="00F51D3E" w:rsidR="000C3796">
        <w:rPr>
          <w:bCs/>
          <w:sz w:val="25"/>
          <w:szCs w:val="25"/>
          <w:lang w:eastAsia="ar-SA"/>
        </w:rPr>
        <w:t xml:space="preserve"> Д.В.</w:t>
      </w:r>
      <w:r w:rsidRPr="00F51D3E">
        <w:rPr>
          <w:bCs/>
          <w:sz w:val="25"/>
          <w:szCs w:val="25"/>
          <w:lang w:eastAsia="ar-SA"/>
        </w:rPr>
        <w:t xml:space="preserve"> усматривается состав административного правонарушения, предусмотренного  ст. 17.7 КоАП РФ, то есть умышленное невыполнение требований прокурора, вытекающих из его полномочий, установленных федеральным законом.</w:t>
      </w:r>
    </w:p>
    <w:p w:rsidR="0090377A" w:rsidRPr="00F51D3E" w:rsidP="00BF1C42">
      <w:pPr>
        <w:pStyle w:val="BodyText"/>
        <w:ind w:firstLine="709"/>
        <w:rPr>
          <w:bCs/>
          <w:sz w:val="25"/>
          <w:szCs w:val="25"/>
          <w:lang w:eastAsia="ar-SA"/>
        </w:rPr>
      </w:pPr>
      <w:r w:rsidRPr="00F51D3E">
        <w:rPr>
          <w:bCs/>
          <w:sz w:val="25"/>
          <w:szCs w:val="25"/>
          <w:lang w:eastAsia="ar-SA"/>
        </w:rPr>
        <w:t xml:space="preserve">Фактические обстоятельства дела подтверждаются собранными доказательствами: </w:t>
      </w:r>
      <w:r w:rsidRPr="00F51D3E" w:rsidR="00D56451">
        <w:rPr>
          <w:bCs/>
          <w:sz w:val="25"/>
          <w:szCs w:val="25"/>
          <w:lang w:eastAsia="ar-SA"/>
        </w:rPr>
        <w:t>постановлением о возбуждении дела об админ</w:t>
      </w:r>
      <w:r w:rsidRPr="00F51D3E" w:rsidR="00E1024C">
        <w:rPr>
          <w:bCs/>
          <w:sz w:val="25"/>
          <w:szCs w:val="25"/>
          <w:lang w:eastAsia="ar-SA"/>
        </w:rPr>
        <w:t xml:space="preserve">истративном </w:t>
      </w:r>
      <w:r w:rsidRPr="00F51D3E" w:rsidR="00E1024C">
        <w:rPr>
          <w:bCs/>
          <w:sz w:val="25"/>
          <w:szCs w:val="25"/>
          <w:lang w:eastAsia="ar-SA"/>
        </w:rPr>
        <w:t>правонарушении от 20</w:t>
      </w:r>
      <w:r w:rsidRPr="00F51D3E" w:rsidR="00D56451">
        <w:rPr>
          <w:bCs/>
          <w:sz w:val="25"/>
          <w:szCs w:val="25"/>
          <w:lang w:eastAsia="ar-SA"/>
        </w:rPr>
        <w:t>.1</w:t>
      </w:r>
      <w:r w:rsidRPr="00F51D3E" w:rsidR="00E1024C">
        <w:rPr>
          <w:bCs/>
          <w:sz w:val="25"/>
          <w:szCs w:val="25"/>
          <w:lang w:eastAsia="ar-SA"/>
        </w:rPr>
        <w:t xml:space="preserve">2.2020 </w:t>
      </w:r>
      <w:r w:rsidRPr="00F51D3E" w:rsidR="00D56451">
        <w:rPr>
          <w:bCs/>
          <w:sz w:val="25"/>
          <w:szCs w:val="25"/>
          <w:lang w:eastAsia="ar-SA"/>
        </w:rPr>
        <w:t>(л.д.</w:t>
      </w:r>
      <w:r w:rsidRPr="00F51D3E" w:rsidR="00E1024C">
        <w:rPr>
          <w:bCs/>
          <w:sz w:val="25"/>
          <w:szCs w:val="25"/>
          <w:lang w:eastAsia="ar-SA"/>
        </w:rPr>
        <w:t>48-50), представлением  № 04-44</w:t>
      </w:r>
      <w:r w:rsidRPr="00F51D3E" w:rsidR="00D56451">
        <w:rPr>
          <w:bCs/>
          <w:sz w:val="25"/>
          <w:szCs w:val="25"/>
          <w:lang w:eastAsia="ar-SA"/>
        </w:rPr>
        <w:t>-201</w:t>
      </w:r>
      <w:r w:rsidRPr="00F51D3E" w:rsidR="00E1024C">
        <w:rPr>
          <w:bCs/>
          <w:sz w:val="25"/>
          <w:szCs w:val="25"/>
          <w:lang w:eastAsia="ar-SA"/>
        </w:rPr>
        <w:t>9  от 18</w:t>
      </w:r>
      <w:r w:rsidRPr="00F51D3E" w:rsidR="00D56451">
        <w:rPr>
          <w:bCs/>
          <w:sz w:val="25"/>
          <w:szCs w:val="25"/>
          <w:lang w:eastAsia="ar-SA"/>
        </w:rPr>
        <w:t>.</w:t>
      </w:r>
      <w:r w:rsidRPr="00F51D3E" w:rsidR="00E1024C">
        <w:rPr>
          <w:bCs/>
          <w:sz w:val="25"/>
          <w:szCs w:val="25"/>
          <w:lang w:eastAsia="ar-SA"/>
        </w:rPr>
        <w:t>07</w:t>
      </w:r>
      <w:r w:rsidRPr="00F51D3E" w:rsidR="00D56451">
        <w:rPr>
          <w:bCs/>
          <w:sz w:val="25"/>
          <w:szCs w:val="25"/>
          <w:lang w:eastAsia="ar-SA"/>
        </w:rPr>
        <w:t>.201</w:t>
      </w:r>
      <w:r w:rsidRPr="00F51D3E" w:rsidR="00E1024C">
        <w:rPr>
          <w:bCs/>
          <w:sz w:val="25"/>
          <w:szCs w:val="25"/>
          <w:lang w:eastAsia="ar-SA"/>
        </w:rPr>
        <w:t>9</w:t>
      </w:r>
      <w:r w:rsidRPr="00F51D3E" w:rsidR="00D56451">
        <w:rPr>
          <w:bCs/>
          <w:sz w:val="25"/>
          <w:szCs w:val="25"/>
          <w:lang w:eastAsia="ar-SA"/>
        </w:rPr>
        <w:t xml:space="preserve"> (л.д.</w:t>
      </w:r>
      <w:r w:rsidRPr="00F51D3E" w:rsidR="00E1024C">
        <w:rPr>
          <w:bCs/>
          <w:sz w:val="25"/>
          <w:szCs w:val="25"/>
          <w:lang w:eastAsia="ar-SA"/>
        </w:rPr>
        <w:t>43</w:t>
      </w:r>
      <w:r w:rsidRPr="00F51D3E" w:rsidR="00D56451">
        <w:rPr>
          <w:bCs/>
          <w:sz w:val="25"/>
          <w:szCs w:val="25"/>
          <w:lang w:eastAsia="ar-SA"/>
        </w:rPr>
        <w:t>-</w:t>
      </w:r>
      <w:r w:rsidRPr="00F51D3E" w:rsidR="00E1024C">
        <w:rPr>
          <w:bCs/>
          <w:sz w:val="25"/>
          <w:szCs w:val="25"/>
          <w:lang w:eastAsia="ar-SA"/>
        </w:rPr>
        <w:t>45</w:t>
      </w:r>
      <w:r w:rsidRPr="00F51D3E" w:rsidR="00D56451">
        <w:rPr>
          <w:bCs/>
          <w:sz w:val="25"/>
          <w:szCs w:val="25"/>
          <w:lang w:eastAsia="ar-SA"/>
        </w:rPr>
        <w:t>);</w:t>
      </w:r>
      <w:r w:rsidRPr="00F51D3E">
        <w:rPr>
          <w:bCs/>
          <w:sz w:val="25"/>
          <w:szCs w:val="25"/>
          <w:lang w:eastAsia="ar-SA"/>
        </w:rPr>
        <w:t xml:space="preserve"> решением о проведении проверки (</w:t>
      </w:r>
      <w:r w:rsidRPr="00F51D3E">
        <w:rPr>
          <w:bCs/>
          <w:sz w:val="25"/>
          <w:szCs w:val="25"/>
          <w:lang w:eastAsia="ar-SA"/>
        </w:rPr>
        <w:t>л.д</w:t>
      </w:r>
      <w:r w:rsidRPr="00F51D3E">
        <w:rPr>
          <w:bCs/>
          <w:sz w:val="25"/>
          <w:szCs w:val="25"/>
          <w:lang w:eastAsia="ar-SA"/>
        </w:rPr>
        <w:t>. 1);</w:t>
      </w:r>
      <w:r w:rsidRPr="00F51D3E" w:rsidR="00D56451">
        <w:rPr>
          <w:bCs/>
          <w:sz w:val="25"/>
          <w:szCs w:val="25"/>
          <w:lang w:eastAsia="ar-SA"/>
        </w:rPr>
        <w:t xml:space="preserve"> </w:t>
      </w:r>
      <w:r w:rsidRPr="00F51D3E" w:rsidR="00E1024C">
        <w:rPr>
          <w:bCs/>
          <w:sz w:val="25"/>
          <w:szCs w:val="25"/>
          <w:lang w:eastAsia="ar-SA"/>
        </w:rPr>
        <w:t>копией книги регистрации входящей корреспонденции</w:t>
      </w:r>
      <w:r w:rsidRPr="00F51D3E" w:rsidR="00D56451">
        <w:rPr>
          <w:bCs/>
          <w:sz w:val="25"/>
          <w:szCs w:val="25"/>
          <w:lang w:eastAsia="ar-SA"/>
        </w:rPr>
        <w:t xml:space="preserve"> (л.д.</w:t>
      </w:r>
      <w:r w:rsidRPr="00F51D3E" w:rsidR="00E1024C">
        <w:rPr>
          <w:bCs/>
          <w:sz w:val="25"/>
          <w:szCs w:val="25"/>
          <w:lang w:eastAsia="ar-SA"/>
        </w:rPr>
        <w:t>40</w:t>
      </w:r>
      <w:r w:rsidRPr="00F51D3E" w:rsidR="00D56451">
        <w:rPr>
          <w:bCs/>
          <w:sz w:val="25"/>
          <w:szCs w:val="25"/>
          <w:lang w:eastAsia="ar-SA"/>
        </w:rPr>
        <w:t>-</w:t>
      </w:r>
      <w:r w:rsidRPr="00F51D3E" w:rsidR="00E1024C">
        <w:rPr>
          <w:bCs/>
          <w:sz w:val="25"/>
          <w:szCs w:val="25"/>
          <w:lang w:eastAsia="ar-SA"/>
        </w:rPr>
        <w:t>42</w:t>
      </w:r>
      <w:r w:rsidRPr="00F51D3E" w:rsidR="00D56451">
        <w:rPr>
          <w:bCs/>
          <w:sz w:val="25"/>
          <w:szCs w:val="25"/>
          <w:lang w:eastAsia="ar-SA"/>
        </w:rPr>
        <w:t xml:space="preserve">);  </w:t>
      </w:r>
      <w:r w:rsidRPr="00F51D3E">
        <w:rPr>
          <w:bCs/>
          <w:sz w:val="25"/>
          <w:szCs w:val="25"/>
          <w:lang w:eastAsia="ar-SA"/>
        </w:rPr>
        <w:t>уведомлением от 27.1</w:t>
      </w:r>
      <w:r w:rsidRPr="00F51D3E" w:rsidR="00D56451">
        <w:rPr>
          <w:bCs/>
          <w:sz w:val="25"/>
          <w:szCs w:val="25"/>
          <w:lang w:eastAsia="ar-SA"/>
        </w:rPr>
        <w:t>1.201</w:t>
      </w:r>
      <w:r w:rsidRPr="00F51D3E">
        <w:rPr>
          <w:bCs/>
          <w:sz w:val="25"/>
          <w:szCs w:val="25"/>
          <w:lang w:eastAsia="ar-SA"/>
        </w:rPr>
        <w:t>9</w:t>
      </w:r>
      <w:r w:rsidRPr="00F51D3E" w:rsidR="00D56451">
        <w:rPr>
          <w:bCs/>
          <w:sz w:val="25"/>
          <w:szCs w:val="25"/>
          <w:lang w:eastAsia="ar-SA"/>
        </w:rPr>
        <w:t xml:space="preserve"> (</w:t>
      </w:r>
      <w:r w:rsidRPr="00F51D3E" w:rsidR="00D56451">
        <w:rPr>
          <w:bCs/>
          <w:sz w:val="25"/>
          <w:szCs w:val="25"/>
          <w:lang w:eastAsia="ar-SA"/>
        </w:rPr>
        <w:t>л.д</w:t>
      </w:r>
      <w:r w:rsidRPr="00F51D3E" w:rsidR="00D56451">
        <w:rPr>
          <w:bCs/>
          <w:sz w:val="25"/>
          <w:szCs w:val="25"/>
          <w:lang w:eastAsia="ar-SA"/>
        </w:rPr>
        <w:t xml:space="preserve">. </w:t>
      </w:r>
      <w:r w:rsidRPr="00F51D3E">
        <w:rPr>
          <w:bCs/>
          <w:sz w:val="25"/>
          <w:szCs w:val="25"/>
          <w:lang w:eastAsia="ar-SA"/>
        </w:rPr>
        <w:t>46-47</w:t>
      </w:r>
      <w:r w:rsidRPr="00F51D3E" w:rsidR="00D56451">
        <w:rPr>
          <w:bCs/>
          <w:sz w:val="25"/>
          <w:szCs w:val="25"/>
          <w:lang w:eastAsia="ar-SA"/>
        </w:rPr>
        <w:t>); копией приказа от 22.0</w:t>
      </w:r>
      <w:r w:rsidRPr="00F51D3E">
        <w:rPr>
          <w:bCs/>
          <w:sz w:val="25"/>
          <w:szCs w:val="25"/>
          <w:lang w:eastAsia="ar-SA"/>
        </w:rPr>
        <w:t>7</w:t>
      </w:r>
      <w:r w:rsidRPr="00F51D3E" w:rsidR="00D56451">
        <w:rPr>
          <w:bCs/>
          <w:sz w:val="25"/>
          <w:szCs w:val="25"/>
          <w:lang w:eastAsia="ar-SA"/>
        </w:rPr>
        <w:t>.201</w:t>
      </w:r>
      <w:r w:rsidRPr="00F51D3E">
        <w:rPr>
          <w:bCs/>
          <w:sz w:val="25"/>
          <w:szCs w:val="25"/>
          <w:lang w:eastAsia="ar-SA"/>
        </w:rPr>
        <w:t>9</w:t>
      </w:r>
      <w:r w:rsidRPr="00F51D3E" w:rsidR="00D56451">
        <w:rPr>
          <w:bCs/>
          <w:sz w:val="25"/>
          <w:szCs w:val="25"/>
          <w:lang w:eastAsia="ar-SA"/>
        </w:rPr>
        <w:t xml:space="preserve"> (л.д.2</w:t>
      </w:r>
      <w:r w:rsidRPr="00F51D3E">
        <w:rPr>
          <w:bCs/>
          <w:sz w:val="25"/>
          <w:szCs w:val="25"/>
          <w:lang w:eastAsia="ar-SA"/>
        </w:rPr>
        <w:t>3</w:t>
      </w:r>
      <w:r w:rsidRPr="00F51D3E" w:rsidR="00D56451">
        <w:rPr>
          <w:bCs/>
          <w:sz w:val="25"/>
          <w:szCs w:val="25"/>
          <w:lang w:eastAsia="ar-SA"/>
        </w:rPr>
        <w:t>)</w:t>
      </w:r>
      <w:r w:rsidRPr="00F51D3E">
        <w:rPr>
          <w:bCs/>
          <w:sz w:val="25"/>
          <w:szCs w:val="25"/>
          <w:lang w:eastAsia="ar-SA"/>
        </w:rPr>
        <w:t>, копией трудового договора № 11 от 22.07.2019 (</w:t>
      </w:r>
      <w:r w:rsidRPr="00F51D3E">
        <w:rPr>
          <w:bCs/>
          <w:sz w:val="25"/>
          <w:szCs w:val="25"/>
          <w:lang w:eastAsia="ar-SA"/>
        </w:rPr>
        <w:t>л.д</w:t>
      </w:r>
      <w:r w:rsidRPr="00F51D3E">
        <w:rPr>
          <w:bCs/>
          <w:sz w:val="25"/>
          <w:szCs w:val="25"/>
          <w:lang w:eastAsia="ar-SA"/>
        </w:rPr>
        <w:t>. 24-31)</w:t>
      </w:r>
      <w:r w:rsidRPr="00F51D3E" w:rsidR="00D56451">
        <w:rPr>
          <w:bCs/>
          <w:sz w:val="25"/>
          <w:szCs w:val="25"/>
          <w:lang w:eastAsia="ar-SA"/>
        </w:rPr>
        <w:t xml:space="preserve"> </w:t>
      </w:r>
      <w:r w:rsidRPr="00F51D3E">
        <w:rPr>
          <w:bCs/>
          <w:sz w:val="25"/>
          <w:szCs w:val="25"/>
          <w:lang w:eastAsia="ar-SA"/>
        </w:rPr>
        <w:t xml:space="preserve">и иными материалами дела, которым дана оценка на предмет допустимости, достоверности, достаточности по правилам </w:t>
      </w:r>
      <w:hyperlink r:id="rId15" w:history="1">
        <w:r w:rsidRPr="00F51D3E">
          <w:rPr>
            <w:rStyle w:val="Hyperlink"/>
            <w:bCs/>
            <w:color w:val="auto"/>
            <w:sz w:val="25"/>
            <w:szCs w:val="25"/>
            <w:u w:val="none"/>
            <w:lang w:eastAsia="ar-SA"/>
          </w:rPr>
          <w:t>статьи 26.11</w:t>
        </w:r>
      </w:hyperlink>
      <w:r w:rsidRPr="00F51D3E">
        <w:rPr>
          <w:bCs/>
          <w:sz w:val="25"/>
          <w:szCs w:val="25"/>
          <w:lang w:eastAsia="ar-SA"/>
        </w:rPr>
        <w:t xml:space="preserve"> Кодекса Российской Федерации об ад</w:t>
      </w:r>
      <w:r w:rsidRPr="00F51D3E" w:rsidR="00D56451">
        <w:rPr>
          <w:bCs/>
          <w:sz w:val="25"/>
          <w:szCs w:val="25"/>
          <w:lang w:eastAsia="ar-SA"/>
        </w:rPr>
        <w:t>министративных правонарушениях.</w:t>
      </w:r>
    </w:p>
    <w:p w:rsidR="00F15814" w:rsidRPr="00F51D3E" w:rsidP="00F15814">
      <w:pPr>
        <w:pStyle w:val="BodyText"/>
        <w:ind w:firstLine="709"/>
        <w:rPr>
          <w:bCs/>
          <w:sz w:val="25"/>
          <w:szCs w:val="25"/>
          <w:lang w:eastAsia="ar-SA"/>
        </w:rPr>
      </w:pPr>
      <w:r w:rsidRPr="00F51D3E">
        <w:rPr>
          <w:bCs/>
          <w:sz w:val="25"/>
          <w:szCs w:val="25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F51D3E" w:rsidR="000C3796">
        <w:rPr>
          <w:bCs/>
          <w:sz w:val="25"/>
          <w:szCs w:val="25"/>
          <w:lang w:eastAsia="ar-SA"/>
        </w:rPr>
        <w:t>Сташок</w:t>
      </w:r>
      <w:r w:rsidRPr="00F51D3E" w:rsidR="000C3796">
        <w:rPr>
          <w:bCs/>
          <w:sz w:val="25"/>
          <w:szCs w:val="25"/>
          <w:lang w:eastAsia="ar-SA"/>
        </w:rPr>
        <w:t xml:space="preserve"> Д.В</w:t>
      </w:r>
      <w:r w:rsidRPr="00F51D3E">
        <w:rPr>
          <w:bCs/>
          <w:sz w:val="25"/>
          <w:szCs w:val="25"/>
          <w:lang w:eastAsia="ar-SA"/>
        </w:rPr>
        <w:t xml:space="preserve">. административного правонарушения, личность правонарушителя, который ранее к административной ответственности за аналогичное правонарушение к ответственности не привлекался, его имущественное положение, </w:t>
      </w:r>
      <w:r w:rsidRPr="00F51D3E" w:rsidR="0090377A">
        <w:rPr>
          <w:bCs/>
          <w:sz w:val="25"/>
          <w:szCs w:val="25"/>
          <w:lang w:eastAsia="ar-SA"/>
        </w:rPr>
        <w:t xml:space="preserve">смягчающие вину обстоятельства к которым мировой судья относит признание вины, </w:t>
      </w:r>
      <w:r w:rsidRPr="00F51D3E">
        <w:rPr>
          <w:bCs/>
          <w:sz w:val="25"/>
          <w:szCs w:val="25"/>
          <w:lang w:eastAsia="ar-SA"/>
        </w:rPr>
        <w:t>а  т</w:t>
      </w:r>
      <w:r w:rsidRPr="00F51D3E" w:rsidR="00D56451">
        <w:rPr>
          <w:bCs/>
          <w:sz w:val="25"/>
          <w:szCs w:val="25"/>
          <w:lang w:eastAsia="ar-SA"/>
        </w:rPr>
        <w:t xml:space="preserve">акже </w:t>
      </w:r>
      <w:r w:rsidRPr="00F51D3E">
        <w:rPr>
          <w:bCs/>
          <w:sz w:val="25"/>
          <w:szCs w:val="25"/>
          <w:lang w:eastAsia="ar-SA"/>
        </w:rPr>
        <w:t xml:space="preserve"> отсутствие обстоятельств, отягчающих административную ответственность.</w:t>
      </w:r>
    </w:p>
    <w:p w:rsidR="00F15814" w:rsidRPr="00F51D3E" w:rsidP="00F15814">
      <w:pPr>
        <w:pStyle w:val="BodyText"/>
        <w:ind w:firstLine="709"/>
        <w:rPr>
          <w:bCs/>
          <w:sz w:val="25"/>
          <w:szCs w:val="25"/>
          <w:lang w:eastAsia="ar-SA"/>
        </w:rPr>
      </w:pPr>
      <w:r w:rsidRPr="00F51D3E">
        <w:rPr>
          <w:bCs/>
          <w:sz w:val="25"/>
          <w:szCs w:val="25"/>
          <w:lang w:eastAsia="ar-SA"/>
        </w:rPr>
        <w:t xml:space="preserve"> 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F51D3E">
        <w:rPr>
          <w:bCs/>
          <w:sz w:val="25"/>
          <w:szCs w:val="25"/>
          <w:lang w:eastAsia="ar-SA"/>
        </w:rPr>
        <w:t>правонарушений</w:t>
      </w:r>
      <w:r w:rsidRPr="00F51D3E">
        <w:rPr>
          <w:bCs/>
          <w:sz w:val="25"/>
          <w:szCs w:val="25"/>
          <w:lang w:eastAsia="ar-SA"/>
        </w:rPr>
        <w:t xml:space="preserve"> как самим правонарушителем, так и другими лицами, считаю необходимым назначить </w:t>
      </w:r>
      <w:r w:rsidRPr="00F51D3E" w:rsidR="000C3796">
        <w:rPr>
          <w:bCs/>
          <w:sz w:val="25"/>
          <w:szCs w:val="25"/>
          <w:lang w:eastAsia="ar-SA"/>
        </w:rPr>
        <w:t>Сташок</w:t>
      </w:r>
      <w:r w:rsidRPr="00F51D3E" w:rsidR="000C3796">
        <w:rPr>
          <w:bCs/>
          <w:sz w:val="25"/>
          <w:szCs w:val="25"/>
          <w:lang w:eastAsia="ar-SA"/>
        </w:rPr>
        <w:t xml:space="preserve"> Д.В</w:t>
      </w:r>
      <w:r w:rsidRPr="00F51D3E">
        <w:rPr>
          <w:bCs/>
          <w:sz w:val="25"/>
          <w:szCs w:val="25"/>
          <w:lang w:eastAsia="ar-SA"/>
        </w:rPr>
        <w:t xml:space="preserve">. административное наказание,  предусмотренное  ст. 17.7 Кодекса РФ об административных правонарушениях в виде </w:t>
      </w:r>
      <w:r w:rsidRPr="00F51D3E" w:rsidR="003322F0">
        <w:rPr>
          <w:bCs/>
          <w:sz w:val="25"/>
          <w:szCs w:val="25"/>
          <w:lang w:eastAsia="ar-SA"/>
        </w:rPr>
        <w:t>штрафа</w:t>
      </w:r>
      <w:r w:rsidRPr="00F51D3E">
        <w:rPr>
          <w:bCs/>
          <w:sz w:val="25"/>
          <w:szCs w:val="25"/>
          <w:lang w:eastAsia="ar-SA"/>
        </w:rPr>
        <w:t>.</w:t>
      </w:r>
    </w:p>
    <w:p w:rsidR="00210035" w:rsidRPr="00F51D3E" w:rsidP="00F51D3E">
      <w:pPr>
        <w:pStyle w:val="BodyText"/>
        <w:ind w:firstLine="709"/>
        <w:rPr>
          <w:sz w:val="25"/>
          <w:szCs w:val="25"/>
        </w:rPr>
      </w:pPr>
      <w:r w:rsidRPr="00F51D3E">
        <w:rPr>
          <w:sz w:val="25"/>
          <w:szCs w:val="25"/>
        </w:rPr>
        <w:t xml:space="preserve">На основании изложенного, руководствуясь  </w:t>
      </w:r>
      <w:r w:rsidRPr="00F51D3E">
        <w:rPr>
          <w:sz w:val="25"/>
          <w:szCs w:val="25"/>
        </w:rPr>
        <w:t>ст.ст</w:t>
      </w:r>
      <w:r w:rsidRPr="00F51D3E">
        <w:rPr>
          <w:sz w:val="25"/>
          <w:szCs w:val="25"/>
        </w:rPr>
        <w:t xml:space="preserve">.  17.7,29.9, 29.10, 29.11 Кодекса РФ об административных правонарушениях, </w:t>
      </w:r>
    </w:p>
    <w:p w:rsidR="00F15814" w:rsidRPr="00F51D3E" w:rsidP="00D56451">
      <w:pPr>
        <w:pStyle w:val="BodyText"/>
        <w:rPr>
          <w:sz w:val="25"/>
          <w:szCs w:val="25"/>
        </w:rPr>
      </w:pPr>
      <w:r w:rsidRPr="00F51D3E">
        <w:rPr>
          <w:sz w:val="25"/>
          <w:szCs w:val="25"/>
        </w:rPr>
        <w:t xml:space="preserve">                                                      </w:t>
      </w:r>
      <w:r w:rsidRPr="00F51D3E" w:rsidR="00126F83">
        <w:rPr>
          <w:sz w:val="25"/>
          <w:szCs w:val="25"/>
        </w:rPr>
        <w:t xml:space="preserve">    </w:t>
      </w:r>
      <w:r w:rsidRPr="00F51D3E">
        <w:rPr>
          <w:sz w:val="25"/>
          <w:szCs w:val="25"/>
        </w:rPr>
        <w:t xml:space="preserve">  ПОСТАНОВИЛ:</w:t>
      </w:r>
    </w:p>
    <w:p w:rsidR="00F15814" w:rsidRPr="00F51D3E" w:rsidP="00F15814">
      <w:pPr>
        <w:pStyle w:val="BodyText"/>
        <w:ind w:firstLine="709"/>
        <w:rPr>
          <w:sz w:val="25"/>
          <w:szCs w:val="25"/>
        </w:rPr>
      </w:pPr>
      <w:r w:rsidRPr="00F51D3E">
        <w:rPr>
          <w:sz w:val="25"/>
          <w:szCs w:val="25"/>
        </w:rPr>
        <w:t>Признать</w:t>
      </w:r>
      <w:r w:rsidRPr="00F51D3E" w:rsidR="00412583">
        <w:rPr>
          <w:sz w:val="25"/>
          <w:szCs w:val="25"/>
          <w:lang w:eastAsia="ar-SA"/>
        </w:rPr>
        <w:t xml:space="preserve"> </w:t>
      </w:r>
      <w:r w:rsidRPr="00F51D3E" w:rsidR="00856C35">
        <w:rPr>
          <w:sz w:val="25"/>
          <w:szCs w:val="25"/>
          <w:lang w:eastAsia="ar-SA"/>
        </w:rPr>
        <w:t>и.о</w:t>
      </w:r>
      <w:r w:rsidRPr="00F51D3E" w:rsidR="00856C35">
        <w:rPr>
          <w:sz w:val="25"/>
          <w:szCs w:val="25"/>
          <w:lang w:eastAsia="ar-SA"/>
        </w:rPr>
        <w:t xml:space="preserve">. директора </w:t>
      </w:r>
      <w:r w:rsidRPr="00F51D3E" w:rsidR="00126F83">
        <w:rPr>
          <w:sz w:val="25"/>
          <w:szCs w:val="25"/>
          <w:lang w:eastAsia="ar-SA"/>
        </w:rPr>
        <w:t>Автономной некоммерческой организации профессионального образования «Бахчисарайская автошкола Крымской региональной общественной организации «Добровольное общество содействия армии, авиации и флоту</w:t>
      </w:r>
      <w:r w:rsidRPr="00F51D3E" w:rsidR="00856C35">
        <w:rPr>
          <w:sz w:val="25"/>
          <w:szCs w:val="25"/>
          <w:lang w:eastAsia="ar-SA"/>
        </w:rPr>
        <w:t xml:space="preserve">»  </w:t>
      </w:r>
      <w:r w:rsidRPr="00F51D3E" w:rsidR="00856C35">
        <w:rPr>
          <w:sz w:val="25"/>
          <w:szCs w:val="25"/>
          <w:lang w:eastAsia="ar-SA"/>
        </w:rPr>
        <w:t>Сташок</w:t>
      </w:r>
      <w:r w:rsidRPr="00F51D3E" w:rsidR="00856C35">
        <w:rPr>
          <w:sz w:val="25"/>
          <w:szCs w:val="25"/>
          <w:lang w:eastAsia="ar-SA"/>
        </w:rPr>
        <w:t xml:space="preserve"> Д</w:t>
      </w:r>
      <w:r w:rsidR="00795F0B">
        <w:rPr>
          <w:sz w:val="25"/>
          <w:szCs w:val="25"/>
          <w:lang w:eastAsia="ar-SA"/>
        </w:rPr>
        <w:t>.</w:t>
      </w:r>
      <w:r w:rsidRPr="00F51D3E" w:rsidR="00856C35">
        <w:rPr>
          <w:sz w:val="25"/>
          <w:szCs w:val="25"/>
          <w:lang w:eastAsia="ar-SA"/>
        </w:rPr>
        <w:t xml:space="preserve"> В</w:t>
      </w:r>
      <w:r w:rsidR="00795F0B">
        <w:rPr>
          <w:sz w:val="25"/>
          <w:szCs w:val="25"/>
          <w:lang w:eastAsia="ar-SA"/>
        </w:rPr>
        <w:t>.</w:t>
      </w:r>
      <w:r w:rsidRPr="00F51D3E" w:rsidR="00856C35">
        <w:rPr>
          <w:sz w:val="25"/>
          <w:szCs w:val="25"/>
          <w:lang w:eastAsia="ar-SA"/>
        </w:rPr>
        <w:t xml:space="preserve">, </w:t>
      </w:r>
      <w:r w:rsidR="00795F0B">
        <w:rPr>
          <w:sz w:val="25"/>
          <w:szCs w:val="25"/>
          <w:lang w:eastAsia="ar-SA"/>
        </w:rPr>
        <w:t>***</w:t>
      </w:r>
      <w:r w:rsidRPr="00F51D3E" w:rsidR="00856C35">
        <w:rPr>
          <w:sz w:val="25"/>
          <w:szCs w:val="25"/>
          <w:lang w:eastAsia="ar-SA"/>
        </w:rPr>
        <w:t xml:space="preserve"> </w:t>
      </w:r>
      <w:r w:rsidRPr="00F51D3E">
        <w:rPr>
          <w:sz w:val="25"/>
          <w:szCs w:val="25"/>
        </w:rPr>
        <w:t xml:space="preserve">года рождения, виновным в совершении административного правонарушения, предусмотренного ст. 17.7  КоАП РФ и назначить административное наказание в виде </w:t>
      </w:r>
      <w:r w:rsidRPr="00F51D3E" w:rsidR="003322F0">
        <w:rPr>
          <w:sz w:val="25"/>
          <w:szCs w:val="25"/>
        </w:rPr>
        <w:t>штрафа в размере 2000 (двух тысяч) рублей.</w:t>
      </w:r>
    </w:p>
    <w:p w:rsidR="008F7C59" w:rsidRPr="00F51D3E" w:rsidP="008F7C59">
      <w:pPr>
        <w:pStyle w:val="BodyTextIndent"/>
        <w:rPr>
          <w:sz w:val="25"/>
          <w:szCs w:val="25"/>
        </w:rPr>
      </w:pPr>
      <w:r w:rsidRPr="00F51D3E">
        <w:rPr>
          <w:color w:val="000000"/>
          <w:spacing w:val="4"/>
          <w:sz w:val="25"/>
          <w:szCs w:val="25"/>
        </w:rPr>
        <w:t xml:space="preserve">Разъяснить </w:t>
      </w:r>
      <w:r w:rsidRPr="00F51D3E">
        <w:rPr>
          <w:sz w:val="25"/>
          <w:szCs w:val="25"/>
        </w:rPr>
        <w:t>С</w:t>
      </w:r>
      <w:r w:rsidRPr="00F51D3E" w:rsidR="00856C35">
        <w:rPr>
          <w:sz w:val="25"/>
          <w:szCs w:val="25"/>
        </w:rPr>
        <w:t>ташок</w:t>
      </w:r>
      <w:r w:rsidRPr="00F51D3E" w:rsidR="00856C35">
        <w:rPr>
          <w:sz w:val="25"/>
          <w:szCs w:val="25"/>
        </w:rPr>
        <w:t xml:space="preserve"> Д.В</w:t>
      </w:r>
      <w:r w:rsidRPr="00F51D3E">
        <w:rPr>
          <w:sz w:val="25"/>
          <w:szCs w:val="25"/>
        </w:rPr>
        <w:t xml:space="preserve">., что в соответствии с частью 1 </w:t>
      </w:r>
      <w:r w:rsidRPr="00F51D3E">
        <w:rPr>
          <w:rStyle w:val="snippetequal"/>
          <w:sz w:val="25"/>
          <w:szCs w:val="25"/>
        </w:rPr>
        <w:t>статьи</w:t>
      </w:r>
      <w:r w:rsidRPr="00F51D3E">
        <w:rPr>
          <w:sz w:val="25"/>
          <w:szCs w:val="25"/>
        </w:rPr>
        <w:t xml:space="preserve"> 32.2 Кодекса </w:t>
      </w:r>
      <w:r w:rsidRPr="00F51D3E">
        <w:rPr>
          <w:rStyle w:val="snippetequal"/>
          <w:sz w:val="25"/>
          <w:szCs w:val="25"/>
        </w:rPr>
        <w:t>Российской</w:t>
      </w:r>
      <w:r w:rsidRPr="00F51D3E">
        <w:rPr>
          <w:sz w:val="25"/>
          <w:szCs w:val="25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795F0B" w:rsidP="00856C35">
      <w:pPr>
        <w:ind w:firstLine="708"/>
        <w:jc w:val="both"/>
        <w:rPr>
          <w:b w:val="0"/>
          <w:color w:val="000000"/>
          <w:spacing w:val="-2"/>
          <w:sz w:val="25"/>
          <w:szCs w:val="25"/>
        </w:rPr>
      </w:pPr>
      <w:r w:rsidRPr="00795F0B">
        <w:rPr>
          <w:b w:val="0"/>
          <w:color w:val="000000"/>
          <w:spacing w:val="-2"/>
          <w:sz w:val="25"/>
          <w:szCs w:val="25"/>
        </w:rPr>
        <w:t>«реквизиты».</w:t>
      </w:r>
    </w:p>
    <w:p w:rsidR="00471ED6" w:rsidRPr="00F51D3E" w:rsidP="00856C35">
      <w:pPr>
        <w:ind w:firstLine="708"/>
        <w:jc w:val="both"/>
        <w:rPr>
          <w:rFonts w:eastAsia="Newton-Regular"/>
          <w:b w:val="0"/>
          <w:sz w:val="25"/>
          <w:szCs w:val="25"/>
        </w:rPr>
      </w:pPr>
      <w:r w:rsidRPr="00F51D3E">
        <w:rPr>
          <w:rFonts w:eastAsia="Newton-Regular"/>
          <w:b w:val="0"/>
          <w:sz w:val="25"/>
          <w:szCs w:val="25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F15814" w:rsidRPr="00F51D3E" w:rsidP="00F15814">
      <w:pPr>
        <w:pStyle w:val="BodyTextIndent"/>
        <w:ind w:firstLine="0"/>
        <w:rPr>
          <w:rFonts w:ascii="Arial" w:hAnsi="Arial" w:cs="Arial"/>
          <w:b/>
          <w:sz w:val="25"/>
          <w:szCs w:val="25"/>
        </w:rPr>
      </w:pPr>
    </w:p>
    <w:p w:rsidR="00F15814" w:rsidP="00F15814">
      <w:pPr>
        <w:rPr>
          <w:b w:val="0"/>
          <w:sz w:val="25"/>
          <w:szCs w:val="25"/>
        </w:rPr>
      </w:pPr>
      <w:r w:rsidRPr="00F51D3E">
        <w:rPr>
          <w:b w:val="0"/>
          <w:sz w:val="25"/>
          <w:szCs w:val="25"/>
        </w:rPr>
        <w:t>Мировой судь</w:t>
      </w:r>
      <w:r w:rsidR="00F51D3E">
        <w:rPr>
          <w:b w:val="0"/>
          <w:sz w:val="25"/>
          <w:szCs w:val="25"/>
        </w:rPr>
        <w:t xml:space="preserve">я                        </w:t>
      </w:r>
      <w:r w:rsidRPr="00F51D3E">
        <w:rPr>
          <w:b w:val="0"/>
          <w:sz w:val="25"/>
          <w:szCs w:val="25"/>
        </w:rPr>
        <w:t xml:space="preserve">                                                                        </w:t>
      </w:r>
      <w:r w:rsidRPr="00F51D3E">
        <w:rPr>
          <w:b w:val="0"/>
          <w:sz w:val="25"/>
          <w:szCs w:val="25"/>
        </w:rPr>
        <w:t>Е.Н.Андрухова</w:t>
      </w:r>
    </w:p>
    <w:p w:rsidR="00174797" w:rsidP="00F15814">
      <w:pPr>
        <w:rPr>
          <w:b w:val="0"/>
          <w:sz w:val="25"/>
          <w:szCs w:val="25"/>
        </w:rPr>
      </w:pPr>
    </w:p>
    <w:p w:rsidR="00174797" w:rsidP="00F15814">
      <w:pPr>
        <w:rPr>
          <w:b w:val="0"/>
          <w:sz w:val="25"/>
          <w:szCs w:val="25"/>
        </w:rPr>
      </w:pPr>
    </w:p>
    <w:p w:rsidR="00174797" w:rsidP="00F15814">
      <w:pPr>
        <w:rPr>
          <w:b w:val="0"/>
          <w:sz w:val="25"/>
          <w:szCs w:val="25"/>
        </w:rPr>
      </w:pPr>
    </w:p>
    <w:p w:rsidR="00174797" w:rsidRPr="00174797" w:rsidP="00174797">
      <w:pPr>
        <w:ind w:firstLine="709"/>
        <w:jc w:val="right"/>
        <w:rPr>
          <w:rFonts w:eastAsia="Times New Roman"/>
          <w:b w:val="0"/>
          <w:sz w:val="24"/>
          <w:szCs w:val="24"/>
        </w:rPr>
      </w:pPr>
      <w:r w:rsidRPr="00174797">
        <w:rPr>
          <w:rFonts w:eastAsia="Times New Roman"/>
          <w:b w:val="0"/>
          <w:sz w:val="24"/>
          <w:szCs w:val="24"/>
        </w:rPr>
        <w:t>ДЕПЕРСОНИФИКАЦИЮ</w:t>
      </w:r>
    </w:p>
    <w:p w:rsidR="00174797" w:rsidRPr="00174797" w:rsidP="00174797">
      <w:pPr>
        <w:ind w:firstLine="709"/>
        <w:jc w:val="right"/>
        <w:rPr>
          <w:rFonts w:eastAsia="Times New Roman"/>
          <w:b w:val="0"/>
          <w:sz w:val="24"/>
          <w:szCs w:val="24"/>
        </w:rPr>
      </w:pPr>
      <w:r w:rsidRPr="00174797">
        <w:rPr>
          <w:rFonts w:eastAsia="Times New Roman"/>
          <w:b w:val="0"/>
          <w:sz w:val="24"/>
          <w:szCs w:val="24"/>
        </w:rPr>
        <w:t>Лингвистический контроль произвел</w:t>
      </w:r>
    </w:p>
    <w:p w:rsidR="00174797" w:rsidRPr="00174797" w:rsidP="00174797">
      <w:pPr>
        <w:ind w:firstLine="709"/>
        <w:jc w:val="right"/>
        <w:rPr>
          <w:rFonts w:eastAsia="Times New Roman"/>
          <w:b w:val="0"/>
          <w:sz w:val="24"/>
          <w:szCs w:val="24"/>
        </w:rPr>
      </w:pPr>
      <w:r w:rsidRPr="00174797">
        <w:rPr>
          <w:rFonts w:eastAsia="Times New Roman"/>
          <w:b w:val="0"/>
          <w:sz w:val="24"/>
          <w:szCs w:val="24"/>
        </w:rPr>
        <w:t xml:space="preserve">Помощник судьи  _______________ В.В. </w:t>
      </w:r>
      <w:r w:rsidRPr="00174797">
        <w:rPr>
          <w:rFonts w:eastAsia="Times New Roman"/>
          <w:b w:val="0"/>
          <w:sz w:val="24"/>
          <w:szCs w:val="24"/>
        </w:rPr>
        <w:t>Жуган</w:t>
      </w:r>
    </w:p>
    <w:p w:rsidR="00174797" w:rsidRPr="00174797" w:rsidP="00174797">
      <w:pPr>
        <w:ind w:firstLine="709"/>
        <w:jc w:val="right"/>
        <w:rPr>
          <w:rFonts w:eastAsia="Times New Roman"/>
          <w:b w:val="0"/>
          <w:sz w:val="24"/>
          <w:szCs w:val="24"/>
        </w:rPr>
      </w:pPr>
      <w:r w:rsidRPr="00174797">
        <w:rPr>
          <w:rFonts w:eastAsia="Times New Roman"/>
          <w:b w:val="0"/>
          <w:sz w:val="24"/>
          <w:szCs w:val="24"/>
        </w:rPr>
        <w:t>СОГЛАСОВАНО</w:t>
      </w:r>
    </w:p>
    <w:p w:rsidR="00174797" w:rsidP="00174797">
      <w:pPr>
        <w:ind w:right="-406"/>
        <w:jc w:val="right"/>
        <w:rPr>
          <w:b w:val="0"/>
          <w:sz w:val="24"/>
          <w:szCs w:val="24"/>
        </w:rPr>
      </w:pPr>
      <w:r w:rsidRPr="00174797">
        <w:rPr>
          <w:rFonts w:eastAsia="Times New Roman"/>
          <w:b w:val="0"/>
          <w:sz w:val="24"/>
          <w:szCs w:val="24"/>
        </w:rPr>
        <w:t xml:space="preserve">Мировой судья __________________Е.Н. </w:t>
      </w:r>
      <w:r w:rsidRPr="00174797">
        <w:rPr>
          <w:rFonts w:eastAsia="Times New Roman"/>
          <w:b w:val="0"/>
          <w:sz w:val="24"/>
          <w:szCs w:val="24"/>
        </w:rPr>
        <w:t>Андрухова</w:t>
      </w:r>
    </w:p>
    <w:sectPr w:rsidSect="00E26C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39E7A53"/>
    <w:multiLevelType w:val="multilevel"/>
    <w:tmpl w:val="4006A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1B"/>
    <w:rsid w:val="000C3796"/>
    <w:rsid w:val="00126F83"/>
    <w:rsid w:val="0015276A"/>
    <w:rsid w:val="00174797"/>
    <w:rsid w:val="001E43C7"/>
    <w:rsid w:val="00210035"/>
    <w:rsid w:val="00271838"/>
    <w:rsid w:val="002A6EA0"/>
    <w:rsid w:val="003322F0"/>
    <w:rsid w:val="00412583"/>
    <w:rsid w:val="00446FB2"/>
    <w:rsid w:val="004675FA"/>
    <w:rsid w:val="00471ED6"/>
    <w:rsid w:val="00482D5C"/>
    <w:rsid w:val="00555415"/>
    <w:rsid w:val="0066095B"/>
    <w:rsid w:val="00667745"/>
    <w:rsid w:val="00691EB7"/>
    <w:rsid w:val="00795F0B"/>
    <w:rsid w:val="007C719B"/>
    <w:rsid w:val="0082614E"/>
    <w:rsid w:val="008406CB"/>
    <w:rsid w:val="00856C35"/>
    <w:rsid w:val="00867397"/>
    <w:rsid w:val="008B34EF"/>
    <w:rsid w:val="008F7C59"/>
    <w:rsid w:val="0090377A"/>
    <w:rsid w:val="009C123B"/>
    <w:rsid w:val="00B7664D"/>
    <w:rsid w:val="00B80725"/>
    <w:rsid w:val="00BB1886"/>
    <w:rsid w:val="00BF1C42"/>
    <w:rsid w:val="00C13C92"/>
    <w:rsid w:val="00C5725F"/>
    <w:rsid w:val="00D30B57"/>
    <w:rsid w:val="00D47646"/>
    <w:rsid w:val="00D563C2"/>
    <w:rsid w:val="00D56451"/>
    <w:rsid w:val="00DF31E0"/>
    <w:rsid w:val="00E1024C"/>
    <w:rsid w:val="00E26CF8"/>
    <w:rsid w:val="00F15814"/>
    <w:rsid w:val="00F51D3E"/>
    <w:rsid w:val="00F52167"/>
    <w:rsid w:val="00F87952"/>
    <w:rsid w:val="00FB15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814"/>
    <w:pPr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F15814"/>
    <w:pPr>
      <w:jc w:val="both"/>
    </w:pPr>
    <w:rPr>
      <w:b w:val="0"/>
      <w:sz w:val="24"/>
    </w:rPr>
  </w:style>
  <w:style w:type="character" w:customStyle="1" w:styleId="a">
    <w:name w:val="Основной текст Знак"/>
    <w:basedOn w:val="DefaultParagraphFont"/>
    <w:link w:val="BodyText"/>
    <w:rsid w:val="00F1581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F15814"/>
    <w:pPr>
      <w:ind w:firstLine="708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F15814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rsid w:val="00F15814"/>
    <w:rPr>
      <w:rFonts w:ascii="Times New Roman" w:hAnsi="Times New Roman" w:cs="Times New Roman" w:hint="default"/>
    </w:rPr>
  </w:style>
  <w:style w:type="character" w:customStyle="1" w:styleId="a1">
    <w:name w:val="Основной текст_"/>
    <w:basedOn w:val="DefaultParagraphFont"/>
    <w:link w:val="1"/>
    <w:rsid w:val="00BB18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BB1886"/>
    <w:pPr>
      <w:widowControl w:val="0"/>
      <w:shd w:val="clear" w:color="auto" w:fill="FFFFFF"/>
      <w:spacing w:line="317" w:lineRule="exact"/>
      <w:jc w:val="both"/>
    </w:pPr>
    <w:rPr>
      <w:rFonts w:eastAsia="Times New Roman"/>
      <w:b w:val="0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86739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67397"/>
    <w:rPr>
      <w:rFonts w:ascii="Tahoma" w:eastAsia="Calibri" w:hAnsi="Tahoma" w:cs="Tahoma"/>
      <w:b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26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6AD8933C56B00D01D0A6D18ADE60F16A89FA666109DAC08624EBCDE961386CF9FB873806D4420C614d5Q" TargetMode="External" /><Relationship Id="rId11" Type="http://schemas.openxmlformats.org/officeDocument/2006/relationships/hyperlink" Target="consultantplus://offline/ref=46AD8933C56B00D01D0A6D18ADE60F16A89FA666109DAC08624EBCDE9611d3Q" TargetMode="External" /><Relationship Id="rId12" Type="http://schemas.openxmlformats.org/officeDocument/2006/relationships/hyperlink" Target="consultantplus://offline/ref=46AD8933C56B00D01D0A6D18ADE60F16A89FA666109DAC08624EBCDE961386CF9FB873806D4420C314d9Q" TargetMode="External" /><Relationship Id="rId13" Type="http://schemas.openxmlformats.org/officeDocument/2006/relationships/hyperlink" Target="consultantplus://offline/ref=46AD8933C56B00D01D0A6D18ADE60F16A89FA666109DAC08624EBCDE961386CF9FB873806D4420C014dEQ" TargetMode="External" /><Relationship Id="rId14" Type="http://schemas.openxmlformats.org/officeDocument/2006/relationships/hyperlink" Target="consultantplus://offline/ref=46AD8933C56B00D01D0A6D18ADE60F16A89FA666109DAC08624EBCDE961386CF9FB873806D4420C214d8Q" TargetMode="External" /><Relationship Id="rId15" Type="http://schemas.openxmlformats.org/officeDocument/2006/relationships/hyperlink" Target="consultantplus://offline/ref=19FA625E8198CCF77972C843904147E5E478CD1C5AC5E5DBEF14FC9AAB8789718673BB9B82088702Y8g9Q" TargetMode="Externa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AD8933C56B00D01D0A6D18ADE60F16A89FA666109DAC08624EBCDE961386CF9FB873806D4424C314d9Q" TargetMode="External" /><Relationship Id="rId6" Type="http://schemas.openxmlformats.org/officeDocument/2006/relationships/hyperlink" Target="consultantplus://offline/ref=46AD8933C56B00D01D0A6D18ADE60F16A89FA666109DAC08624EBCDE961386CF9FB873806D4424C314d8Q" TargetMode="External" /><Relationship Id="rId7" Type="http://schemas.openxmlformats.org/officeDocument/2006/relationships/hyperlink" Target="consultantplus://offline/ref=46AD8933C56B00D01D0A6D18ADE60F16A89FA666109DAC08624EBCDE961386CF9FB873806D4420C014d5Q" TargetMode="External" /><Relationship Id="rId8" Type="http://schemas.openxmlformats.org/officeDocument/2006/relationships/hyperlink" Target="consultantplus://offline/ref=46AD8933C56B00D01D0A6D18ADE60F16A89FA666109DAC08624EBCDE961386CF9FB873806D4420C414dDQ" TargetMode="External" /><Relationship Id="rId9" Type="http://schemas.openxmlformats.org/officeDocument/2006/relationships/hyperlink" Target="consultantplus://offline/ref=46AD8933C56B00D01D0A6D18ADE60F16A89FA666109DAC08624EBCDE961386CF9FB873806D4420C714dB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306C8-EF72-43EB-AB9F-99B1E8C3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