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70/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17.7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</w:t>
      </w:r>
      <w:r>
        <w:rPr>
          <w:rFonts w:ascii="Times New Roman" w:eastAsia="Times New Roman" w:hAnsi="Times New Roman" w:cs="Times New Roman"/>
          <w:sz w:val="25"/>
          <w:szCs w:val="25"/>
        </w:rPr>
        <w:t>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 w:line="28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находясь по адресу: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умышленно не выполнил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законное </w:t>
      </w:r>
      <w:r>
        <w:rPr>
          <w:rFonts w:ascii="Times New Roman" w:eastAsia="Times New Roman" w:hAnsi="Times New Roman" w:cs="Times New Roman"/>
          <w:sz w:val="25"/>
          <w:szCs w:val="25"/>
        </w:rPr>
        <w:t>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следователя майора полиции </w:t>
      </w:r>
      <w:r>
        <w:rPr>
          <w:rStyle w:val="cat-FIOgrp-18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прохождении обязательной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государственной геномной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уголовному делу, чем нарушил ст.9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ФЗ от </w:t>
      </w:r>
      <w:r>
        <w:rPr>
          <w:rStyle w:val="cat-Dategrp-12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42</w:t>
      </w:r>
      <w:r>
        <w:rPr>
          <w:rFonts w:ascii="Times New Roman" w:eastAsia="Times New Roman" w:hAnsi="Times New Roman" w:cs="Times New Roman"/>
          <w:sz w:val="25"/>
          <w:szCs w:val="25"/>
        </w:rPr>
        <w:t>-ФЗ.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Для рассмотрения дела об административном правонарушении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по адресу указанному в протоколе.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Статьей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КоАП РФ предусмотрено, что </w:t>
      </w:r>
      <w:r>
        <w:rPr>
          <w:rFonts w:ascii="Times New Roman" w:eastAsia="Times New Roman" w:hAnsi="Times New Roman" w:cs="Times New Roman"/>
          <w:sz w:val="25"/>
          <w:szCs w:val="25"/>
        </w:rPr>
        <w:t>умышленно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невыполн</w:t>
      </w:r>
      <w:r>
        <w:rPr>
          <w:rFonts w:ascii="Times New Roman" w:eastAsia="Times New Roman" w:hAnsi="Times New Roman" w:cs="Times New Roman"/>
          <w:sz w:val="25"/>
          <w:szCs w:val="25"/>
        </w:rPr>
        <w:t>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й прокурора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влечет наложение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граждан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одной тысячи до </w:t>
      </w:r>
      <w:r>
        <w:rPr>
          <w:rStyle w:val="cat-SumInWordsgrp-21rplc-17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на должностных лиц от двух тысяч до </w:t>
      </w:r>
      <w:r>
        <w:rPr>
          <w:rStyle w:val="cat-SumInWordsgrp-22rplc-18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бо дисквалификацию на срок от шести месяцев до одного года; на юридических лиц от пятидесяти тысяч до </w:t>
      </w:r>
      <w:r>
        <w:rPr>
          <w:rStyle w:val="cat-SumInWordsgrp-23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либо административное приостановление деятельности на срок до девяноста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ировой судья принимает во внимание личность </w:t>
      </w:r>
      <w:r>
        <w:rPr>
          <w:rStyle w:val="cat-FIOgrp-19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характер совершенного им деяния, и приходит к выводу, что в действиях </w:t>
      </w:r>
      <w:r>
        <w:rPr>
          <w:rStyle w:val="cat-FIOgrp-19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умышленное невыполнение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законных </w:t>
      </w:r>
      <w:r>
        <w:rPr>
          <w:rFonts w:ascii="Times New Roman" w:eastAsia="Times New Roman" w:hAnsi="Times New Roman" w:cs="Times New Roman"/>
          <w:sz w:val="25"/>
          <w:szCs w:val="25"/>
        </w:rPr>
        <w:t>требований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следователя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</w:t>
      </w:r>
      <w:r>
        <w:rPr>
          <w:rFonts w:ascii="Times New Roman" w:eastAsia="Times New Roman" w:hAnsi="Times New Roman" w:cs="Times New Roman"/>
          <w:sz w:val="25"/>
          <w:szCs w:val="25"/>
        </w:rPr>
        <w:t>связи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чем он подлежит признанию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szCs w:val="25"/>
        </w:rPr>
        <w:t>17.7</w:t>
      </w:r>
      <w:r>
        <w:rPr>
          <w:rFonts w:ascii="Times New Roman" w:eastAsia="Times New Roman" w:hAnsi="Times New Roman" w:cs="Times New Roman"/>
          <w:sz w:val="25"/>
          <w:szCs w:val="25"/>
        </w:rPr>
        <w:t>.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7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 КоАП РФ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82 01 № 1</w:t>
      </w:r>
      <w:r>
        <w:rPr>
          <w:rFonts w:ascii="Times New Roman" w:eastAsia="Times New Roman" w:hAnsi="Times New Roman" w:cs="Times New Roman"/>
          <w:sz w:val="25"/>
          <w:szCs w:val="25"/>
        </w:rPr>
        <w:t>09946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заместителя начальника СО ОМВД России по </w:t>
      </w:r>
      <w:r>
        <w:rPr>
          <w:rStyle w:val="cat-Addressgrp-6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требованием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обьяснением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>о возбуждении уголовного дела и принятии его к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об избрании меры пресечения в виде подписки о невыезде и надлежащем поведении от </w:t>
      </w:r>
      <w:r>
        <w:rPr>
          <w:rStyle w:val="cat-Dategrp-14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(л.д.8);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9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11);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сведениями о привлечении </w:t>
      </w:r>
      <w:r>
        <w:rPr>
          <w:rStyle w:val="cat-FIOgrp-19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12-13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правонарушителя, который ранее к административной ответственности за аналогичное правонарушение не привлекался, его имущественное положение,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смягчающие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считаю необходимым назначить </w:t>
      </w:r>
      <w:r>
        <w:rPr>
          <w:rStyle w:val="cat-FIOgrp-17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17.7 Кодекса РФ об административных правонарушениях в виде </w:t>
      </w:r>
      <w:r>
        <w:rPr>
          <w:rFonts w:ascii="Times New Roman" w:eastAsia="Times New Roman" w:hAnsi="Times New Roman" w:cs="Times New Roman"/>
          <w:sz w:val="25"/>
          <w:szCs w:val="25"/>
        </w:rPr>
        <w:t>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17.7,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29.9, 29.10, 29.11 Кодекса РФ об административных правонарушениях,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3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виновным в совершении административного правонарушения, предусмотренного ст. 17.7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в размере </w:t>
      </w:r>
      <w:r>
        <w:rPr>
          <w:rStyle w:val="cat-Sumgrp-24rplc-3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9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КПП </w:t>
      </w:r>
      <w:r>
        <w:rPr>
          <w:rStyle w:val="cat-PhoneNumbergrp-29rplc-40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ОГРН 1149102019164, Юридический адрес: </w:t>
      </w:r>
      <w:r>
        <w:rPr>
          <w:rStyle w:val="cat-Addressgrp-7rplc-41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Банка России//УФК по </w:t>
      </w:r>
      <w:r>
        <w:rPr>
          <w:rStyle w:val="cat-Addressgrp-8rplc-45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03100643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0000017500,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Код Сводного реестра </w:t>
      </w:r>
      <w:r>
        <w:rPr>
          <w:rStyle w:val="cat-PhoneNumbergrp-32rplc-49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ОКТМО </w:t>
      </w:r>
      <w:r>
        <w:rPr>
          <w:rStyle w:val="cat-PhoneNumbergrp-33rplc-50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КБК </w:t>
      </w:r>
      <w:r>
        <w:rPr>
          <w:rStyle w:val="cat-PhoneNumbergrp-34rplc-51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Style w:val="cat-PhoneNumbergrp-35rplc-52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0410760300265000702417107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(</w:t>
      </w:r>
      <w:r>
        <w:rPr>
          <w:rStyle w:val="cat-Addressgrp-9rplc-55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  <w:r>
        <w:rPr>
          <w:rStyle w:val="cat-FIOgrp-20rplc-59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SumInWordsgrp-21rplc-17">
    <w:name w:val="cat-SumInWords grp-21 rplc-17"/>
    <w:basedOn w:val="DefaultParagraphFont"/>
  </w:style>
  <w:style w:type="character" w:customStyle="1" w:styleId="cat-SumInWordsgrp-22rplc-18">
    <w:name w:val="cat-SumInWords grp-22 rplc-18"/>
    <w:basedOn w:val="DefaultParagraphFont"/>
  </w:style>
  <w:style w:type="character" w:customStyle="1" w:styleId="cat-SumInWordsgrp-23rplc-19">
    <w:name w:val="cat-SumInWords grp-23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6rplc-37">
    <w:name w:val="cat-PassportData grp-26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0rplc-59">
    <w:name w:val="cat-FIO grp-2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