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Дело № 5-26-</w:t>
      </w:r>
      <w:r>
        <w:rPr>
          <w:rFonts w:ascii="Times New Roman" w:eastAsia="Times New Roman" w:hAnsi="Times New Roman" w:cs="Times New Roman"/>
          <w:sz w:val="25"/>
          <w:szCs w:val="25"/>
        </w:rPr>
        <w:t>89</w:t>
      </w:r>
      <w:r>
        <w:rPr>
          <w:rFonts w:ascii="Times New Roman" w:eastAsia="Times New Roman" w:hAnsi="Times New Roman" w:cs="Times New Roman"/>
          <w:sz w:val="25"/>
          <w:szCs w:val="25"/>
        </w:rPr>
        <w:t>/20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Style w:val="cat-Dategrp-11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ind w:right="23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8rplc-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298400,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Style w:val="cat-Addressgrp-3rplc-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рассмотрев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административ</w:t>
      </w:r>
      <w:r>
        <w:rPr>
          <w:rFonts w:ascii="Times New Roman" w:eastAsia="Times New Roman" w:hAnsi="Times New Roman" w:cs="Times New Roman"/>
          <w:sz w:val="25"/>
          <w:szCs w:val="25"/>
        </w:rPr>
        <w:t>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FIOgrp-19rplc-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9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8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зарегистрированно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фактически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Style w:val="cat-Dategrp-12rplc-1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30rplc-11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0rplc-1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находясь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Addressgrp-5rplc-1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 ж.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ходе конфликта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1rplc-1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нанесла последнему несколько ударов ногой в область головы, чем причинила </w:t>
      </w:r>
      <w:r>
        <w:rPr>
          <w:rStyle w:val="cat-FIOgrp-21rplc-1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телесные повреждения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Согласно заключени</w:t>
      </w:r>
      <w:r>
        <w:rPr>
          <w:rFonts w:ascii="Times New Roman" w:eastAsia="Times New Roman" w:hAnsi="Times New Roman" w:cs="Times New Roman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эксперта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280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13rplc-16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Style w:val="cat-FIOgrp-21rplc-1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установлены повреждения в виде: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ссадин</w:t>
      </w:r>
      <w:r>
        <w:rPr>
          <w:rFonts w:ascii="Times New Roman" w:eastAsia="Times New Roman" w:hAnsi="Times New Roman" w:cs="Times New Roman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левой шеечной области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 образовал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сь в результате травматических воздействий тупого предмета (предметов), не вле</w:t>
      </w:r>
      <w:r>
        <w:rPr>
          <w:rFonts w:ascii="Times New Roman" w:eastAsia="Times New Roman" w:hAnsi="Times New Roman" w:cs="Times New Roman"/>
          <w:sz w:val="25"/>
          <w:szCs w:val="25"/>
        </w:rPr>
        <w:t>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собой кратковременного расстройства здоровья или незначительной стойкой утраты общей трудоспособности, и расценива</w:t>
      </w:r>
      <w:r>
        <w:rPr>
          <w:rFonts w:ascii="Times New Roman" w:eastAsia="Times New Roman" w:hAnsi="Times New Roman" w:cs="Times New Roman"/>
          <w:sz w:val="25"/>
          <w:szCs w:val="25"/>
        </w:rPr>
        <w:t>ется как не причинивши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 вред здоровью (согласно, </w:t>
      </w:r>
      <w:r>
        <w:rPr>
          <w:rStyle w:val="cat-Addressgrp-6rplc-1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критериев определения степени тяжести вреда, причиненного здоровью человека», утвержденных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приказом </w:t>
      </w:r>
      <w:r>
        <w:rPr>
          <w:rFonts w:ascii="Times New Roman" w:eastAsia="Times New Roman" w:hAnsi="Times New Roman" w:cs="Times New Roman"/>
          <w:sz w:val="25"/>
          <w:szCs w:val="25"/>
        </w:rPr>
        <w:t>Минздравсоцразвития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РФ от </w:t>
      </w:r>
      <w:r>
        <w:rPr>
          <w:rStyle w:val="cat-Dategrp-14rplc-19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194 н).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0rplc-2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вину свою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указанного административного правонарушения признал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полностью, в содеянном раскаял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просил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минимальное </w:t>
      </w:r>
      <w:r>
        <w:rPr>
          <w:rFonts w:ascii="Times New Roman" w:eastAsia="Times New Roman" w:hAnsi="Times New Roman" w:cs="Times New Roman"/>
          <w:sz w:val="25"/>
          <w:szCs w:val="25"/>
        </w:rPr>
        <w:t>наказание в виде административного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Потерпевш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ий </w:t>
      </w:r>
      <w:r>
        <w:rPr>
          <w:rStyle w:val="cat-FIOgrp-21rplc-2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подтвердил факт нанесения </w:t>
      </w:r>
      <w:r>
        <w:rPr>
          <w:rStyle w:val="cat-FIOgrp-20rplc-2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телесных повреждений, просил привлечь </w:t>
      </w:r>
      <w:r>
        <w:rPr>
          <w:rFonts w:ascii="Times New Roman" w:eastAsia="Times New Roman" w:hAnsi="Times New Roman" w:cs="Times New Roman"/>
          <w:sz w:val="25"/>
          <w:szCs w:val="25"/>
        </w:rPr>
        <w:t>последн</w:t>
      </w:r>
      <w:r>
        <w:rPr>
          <w:rFonts w:ascii="Times New Roman" w:eastAsia="Times New Roman" w:hAnsi="Times New Roman" w:cs="Times New Roman"/>
          <w:sz w:val="25"/>
          <w:szCs w:val="25"/>
        </w:rPr>
        <w:t>юю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ответственности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Заслушав лицо, привлекаемое к ответственности,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потерпевшего, 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сследовав материалы дела об административном правонарушении, считаю, что в действиях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0rplc-2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усма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тривается нарушение требований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ст.6.1.1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Style w:val="cat-FIOgrp-20rplc-2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ст.6.1.1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подтверждается письменными доказательствами, </w:t>
      </w:r>
      <w:r>
        <w:rPr>
          <w:rFonts w:ascii="Times New Roman" w:eastAsia="Times New Roman" w:hAnsi="Times New Roman" w:cs="Times New Roman"/>
          <w:sz w:val="25"/>
          <w:szCs w:val="25"/>
        </w:rPr>
        <w:t>которые оценены мировым судьей в совокупности и принимаются в качестве доказательства ее вины, а именно: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82 01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109945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15rplc-25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);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УУП ОУУПОМВД России по </w:t>
      </w:r>
      <w:r>
        <w:rPr>
          <w:rStyle w:val="cat-Addressgrp-7rplc-2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лейтенанта полиции </w:t>
      </w:r>
      <w:r>
        <w:rPr>
          <w:rStyle w:val="cat-FIOgrp-22rplc-2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(л.д.5);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сведениями КУСП № 10304 от </w:t>
      </w:r>
      <w:r>
        <w:rPr>
          <w:rStyle w:val="cat-Dategrp-16rplc-28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6);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заявлением </w:t>
      </w:r>
      <w:r>
        <w:rPr>
          <w:rStyle w:val="cat-FIOgrp-21rplc-2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6rplc-3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привлечении </w:t>
      </w:r>
      <w:r>
        <w:rPr>
          <w:rStyle w:val="cat-FIOgrp-20rplc-3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ответственности (л.д.8);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письменными </w:t>
      </w:r>
      <w:r>
        <w:rPr>
          <w:rFonts w:ascii="Times New Roman" w:eastAsia="Times New Roman" w:hAnsi="Times New Roman" w:cs="Times New Roman"/>
          <w:sz w:val="25"/>
          <w:szCs w:val="25"/>
        </w:rPr>
        <w:t>объяснени</w:t>
      </w:r>
      <w:r>
        <w:rPr>
          <w:rFonts w:ascii="Times New Roman" w:eastAsia="Times New Roman" w:hAnsi="Times New Roman" w:cs="Times New Roman"/>
          <w:sz w:val="25"/>
          <w:szCs w:val="25"/>
        </w:rPr>
        <w:t>ями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1rplc-3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6rplc-3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письменных объяснений </w:t>
      </w:r>
      <w:r>
        <w:rPr>
          <w:rStyle w:val="cat-FIOgrp-20rplc-3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6rplc-35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10-11);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письменных объяснений </w:t>
      </w:r>
      <w:r>
        <w:rPr>
          <w:rStyle w:val="cat-FIOgrp-23rplc-3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6rplc-37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12-13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заключением эксперта № </w:t>
      </w:r>
      <w:r>
        <w:rPr>
          <w:rFonts w:ascii="Times New Roman" w:eastAsia="Times New Roman" w:hAnsi="Times New Roman" w:cs="Times New Roman"/>
          <w:sz w:val="25"/>
          <w:szCs w:val="25"/>
        </w:rPr>
        <w:t>280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7rplc-38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21-23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сведениями о привлечении </w:t>
      </w:r>
      <w:r>
        <w:rPr>
          <w:rStyle w:val="cat-FIOgrp-20rplc-3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ответственности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27-28);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УУП ОУУПОМВД России по </w:t>
      </w:r>
      <w:r>
        <w:rPr>
          <w:rStyle w:val="cat-Addressgrp-7rplc-4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лейтенанта полиции </w:t>
      </w:r>
      <w:r>
        <w:rPr>
          <w:rStyle w:val="cat-FIOgrp-24rplc-4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(л.д.29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доказательства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оценивает как относимые, допустимые, достоверные и в своей </w:t>
      </w:r>
      <w:r>
        <w:rPr>
          <w:rFonts w:ascii="Times New Roman" w:eastAsia="Times New Roman" w:hAnsi="Times New Roman" w:cs="Times New Roman"/>
          <w:sz w:val="25"/>
          <w:szCs w:val="25"/>
        </w:rPr>
        <w:t>совокупности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объективно подтверждающие виновность </w:t>
      </w:r>
      <w:r>
        <w:rPr>
          <w:rStyle w:val="cat-FIOgrp-20rplc-4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ст. 6.1.1 КоАП РФ.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Оснований для освобождения </w:t>
      </w:r>
      <w:r>
        <w:rPr>
          <w:rStyle w:val="cat-FIOgrp-20rplc-4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административной ответственности не имеется.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качестве обстоятельств, смягчающих административную ответственность </w:t>
      </w:r>
      <w:r>
        <w:rPr>
          <w:rStyle w:val="cat-FIOgrp-20rplc-4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учитывает признание вины, раскаяние. Отягчающих обстоятельств по делу не установлено.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 мировой судья учитывает характер и общественную опасность совершенного административного правонарушения, конкретные обстоятельства его совершения, сведения о личности виновного.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как самим правонарушителем, так и другими лицами, мировой судья считает возможным назначить </w:t>
      </w:r>
      <w:r>
        <w:rPr>
          <w:rStyle w:val="cat-FIOgrp-20rplc-4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административное наказание, предусмотренное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6.1.1 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5"/>
          <w:szCs w:val="25"/>
        </w:rPr>
        <w:t>в виде административного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Руководствуясь ст. ст. 6.1.1, 29.9, 29.10, 29.11, 32.8 Кодекса РФ об административных правонарушениях, 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С Т А Н О В И Л: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right="23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Style w:val="cat-FIOgrp-25rplc-4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9rplc-4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9rplc-4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виновн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ст.6.1.1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 в размере </w:t>
      </w:r>
      <w:r>
        <w:rPr>
          <w:rStyle w:val="cat-Sumgrp-27rplc-49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юридический адрес: </w:t>
      </w:r>
      <w:r>
        <w:rPr>
          <w:rStyle w:val="cat-Addressgrp-8rplc-5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8rplc-5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60-летия СССР, 28, ОГРН 1149102019164, банковские реквизиты: получатель: УФК по </w:t>
      </w:r>
      <w:r>
        <w:rPr>
          <w:rStyle w:val="cat-Addressgrp-1rplc-5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(Министерство юстиции </w:t>
      </w:r>
      <w:r>
        <w:rPr>
          <w:rStyle w:val="cat-Addressgrp-1rplc-5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), наименование банка: Отделение </w:t>
      </w:r>
      <w:r>
        <w:rPr>
          <w:rStyle w:val="cat-Addressgrp-1rplc-5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Банка России//УФК по </w:t>
      </w:r>
      <w:r>
        <w:rPr>
          <w:rStyle w:val="cat-Addressgrp-9rplc-5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Style w:val="cat-PhoneNumbergrp-31rplc-56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КПП </w:t>
      </w:r>
      <w:r>
        <w:rPr>
          <w:rStyle w:val="cat-PhoneNumbergrp-32rplc-57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БИК </w:t>
      </w:r>
      <w:r>
        <w:rPr>
          <w:rStyle w:val="cat-PhoneNumbergrp-33rplc-58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,единый казначейский счет 40102810645370000035, казначейский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03100643000000017500, лицевой счет </w:t>
      </w:r>
      <w:r>
        <w:rPr>
          <w:rStyle w:val="cat-PhoneNumbergrp-34rplc-59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УФК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1rplc-6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код сводного реестра </w:t>
      </w:r>
      <w:r>
        <w:rPr>
          <w:rStyle w:val="cat-PhoneNumbergrp-35rplc-61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ОКТМО – </w:t>
      </w:r>
      <w:r>
        <w:rPr>
          <w:rStyle w:val="cat-PhoneNumbergrp-36rplc-62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КБК </w:t>
      </w:r>
      <w:r>
        <w:rPr>
          <w:rStyle w:val="cat-PhoneNumbergrp-37rplc-63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honeNumbergrp-38rplc-64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УИН </w:t>
      </w:r>
      <w:r>
        <w:rPr>
          <w:rFonts w:ascii="Times New Roman" w:eastAsia="Times New Roman" w:hAnsi="Times New Roman" w:cs="Times New Roman"/>
          <w:sz w:val="25"/>
          <w:szCs w:val="25"/>
        </w:rPr>
        <w:t>0410760300265000892506184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6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6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10rplc-6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Бахчисарайский районный суд </w:t>
      </w:r>
      <w:r>
        <w:rPr>
          <w:rStyle w:val="cat-Addressgrp-1rplc-6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через мирового судью судебного участка № 26 Бахчисарайского судебного района (</w:t>
      </w:r>
      <w:r>
        <w:rPr>
          <w:rStyle w:val="cat-Addressgrp-2rplc-6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7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10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постановления.</w:t>
      </w:r>
    </w:p>
    <w:p>
      <w:pPr>
        <w:spacing w:before="0" w:after="0"/>
        <w:ind w:firstLine="851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Style w:val="cat-FIOgrp-26rplc-7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8rplc-4">
    <w:name w:val="cat-FIO grp-18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9rplc-6">
    <w:name w:val="cat-FIO grp-19 rplc-6"/>
    <w:basedOn w:val="DefaultParagraphFont"/>
  </w:style>
  <w:style w:type="character" w:customStyle="1" w:styleId="cat-ExternalSystemDefinedgrp-39rplc-7">
    <w:name w:val="cat-ExternalSystemDefined grp-39 rplc-7"/>
    <w:basedOn w:val="DefaultParagraphFont"/>
  </w:style>
  <w:style w:type="character" w:customStyle="1" w:styleId="cat-PassportDatagrp-28rplc-8">
    <w:name w:val="cat-PassportData grp-2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2rplc-10">
    <w:name w:val="cat-Date grp-12 rplc-10"/>
    <w:basedOn w:val="DefaultParagraphFont"/>
  </w:style>
  <w:style w:type="character" w:customStyle="1" w:styleId="cat-Timegrp-30rplc-11">
    <w:name w:val="cat-Time grp-30 rplc-11"/>
    <w:basedOn w:val="DefaultParagraphFont"/>
  </w:style>
  <w:style w:type="character" w:customStyle="1" w:styleId="cat-FIOgrp-20rplc-12">
    <w:name w:val="cat-FIO grp-20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21rplc-14">
    <w:name w:val="cat-FIO grp-21 rplc-14"/>
    <w:basedOn w:val="DefaultParagraphFont"/>
  </w:style>
  <w:style w:type="character" w:customStyle="1" w:styleId="cat-FIOgrp-21rplc-15">
    <w:name w:val="cat-FIO grp-21 rplc-15"/>
    <w:basedOn w:val="DefaultParagraphFont"/>
  </w:style>
  <w:style w:type="character" w:customStyle="1" w:styleId="cat-Dategrp-13rplc-16">
    <w:name w:val="cat-Date grp-13 rplc-16"/>
    <w:basedOn w:val="DefaultParagraphFont"/>
  </w:style>
  <w:style w:type="character" w:customStyle="1" w:styleId="cat-FIOgrp-21rplc-17">
    <w:name w:val="cat-FIO grp-21 rplc-17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Dategrp-14rplc-19">
    <w:name w:val="cat-Date grp-14 rplc-19"/>
    <w:basedOn w:val="DefaultParagraphFont"/>
  </w:style>
  <w:style w:type="character" w:customStyle="1" w:styleId="cat-FIOgrp-20rplc-20">
    <w:name w:val="cat-FIO grp-20 rplc-20"/>
    <w:basedOn w:val="DefaultParagraphFont"/>
  </w:style>
  <w:style w:type="character" w:customStyle="1" w:styleId="cat-FIOgrp-21rplc-21">
    <w:name w:val="cat-FIO grp-21 rplc-21"/>
    <w:basedOn w:val="DefaultParagraphFont"/>
  </w:style>
  <w:style w:type="character" w:customStyle="1" w:styleId="cat-FIOgrp-20rplc-22">
    <w:name w:val="cat-FIO grp-20 rplc-22"/>
    <w:basedOn w:val="DefaultParagraphFont"/>
  </w:style>
  <w:style w:type="character" w:customStyle="1" w:styleId="cat-FIOgrp-20rplc-23">
    <w:name w:val="cat-FIO grp-20 rplc-23"/>
    <w:basedOn w:val="DefaultParagraphFont"/>
  </w:style>
  <w:style w:type="character" w:customStyle="1" w:styleId="cat-FIOgrp-20rplc-24">
    <w:name w:val="cat-FIO grp-20 rplc-24"/>
    <w:basedOn w:val="DefaultParagraphFont"/>
  </w:style>
  <w:style w:type="character" w:customStyle="1" w:styleId="cat-Dategrp-15rplc-25">
    <w:name w:val="cat-Date grp-15 rplc-25"/>
    <w:basedOn w:val="DefaultParagraphFont"/>
  </w:style>
  <w:style w:type="character" w:customStyle="1" w:styleId="cat-Addressgrp-7rplc-26">
    <w:name w:val="cat-Address grp-7 rplc-26"/>
    <w:basedOn w:val="DefaultParagraphFont"/>
  </w:style>
  <w:style w:type="character" w:customStyle="1" w:styleId="cat-FIOgrp-22rplc-27">
    <w:name w:val="cat-FIO grp-22 rplc-27"/>
    <w:basedOn w:val="DefaultParagraphFont"/>
  </w:style>
  <w:style w:type="character" w:customStyle="1" w:styleId="cat-Dategrp-16rplc-28">
    <w:name w:val="cat-Date grp-16 rplc-28"/>
    <w:basedOn w:val="DefaultParagraphFont"/>
  </w:style>
  <w:style w:type="character" w:customStyle="1" w:styleId="cat-FIOgrp-21rplc-29">
    <w:name w:val="cat-FIO grp-21 rplc-29"/>
    <w:basedOn w:val="DefaultParagraphFont"/>
  </w:style>
  <w:style w:type="character" w:customStyle="1" w:styleId="cat-Dategrp-16rplc-30">
    <w:name w:val="cat-Date grp-16 rplc-30"/>
    <w:basedOn w:val="DefaultParagraphFont"/>
  </w:style>
  <w:style w:type="character" w:customStyle="1" w:styleId="cat-FIOgrp-20rplc-31">
    <w:name w:val="cat-FIO grp-20 rplc-31"/>
    <w:basedOn w:val="DefaultParagraphFont"/>
  </w:style>
  <w:style w:type="character" w:customStyle="1" w:styleId="cat-FIOgrp-21rplc-32">
    <w:name w:val="cat-FIO grp-21 rplc-32"/>
    <w:basedOn w:val="DefaultParagraphFont"/>
  </w:style>
  <w:style w:type="character" w:customStyle="1" w:styleId="cat-Dategrp-16rplc-33">
    <w:name w:val="cat-Date grp-16 rplc-33"/>
    <w:basedOn w:val="DefaultParagraphFont"/>
  </w:style>
  <w:style w:type="character" w:customStyle="1" w:styleId="cat-FIOgrp-20rplc-34">
    <w:name w:val="cat-FIO grp-20 rplc-34"/>
    <w:basedOn w:val="DefaultParagraphFont"/>
  </w:style>
  <w:style w:type="character" w:customStyle="1" w:styleId="cat-Dategrp-16rplc-35">
    <w:name w:val="cat-Date grp-16 rplc-35"/>
    <w:basedOn w:val="DefaultParagraphFont"/>
  </w:style>
  <w:style w:type="character" w:customStyle="1" w:styleId="cat-FIOgrp-23rplc-36">
    <w:name w:val="cat-FIO grp-23 rplc-36"/>
    <w:basedOn w:val="DefaultParagraphFont"/>
  </w:style>
  <w:style w:type="character" w:customStyle="1" w:styleId="cat-Dategrp-16rplc-37">
    <w:name w:val="cat-Date grp-16 rplc-37"/>
    <w:basedOn w:val="DefaultParagraphFont"/>
  </w:style>
  <w:style w:type="character" w:customStyle="1" w:styleId="cat-Dategrp-17rplc-38">
    <w:name w:val="cat-Date grp-17 rplc-38"/>
    <w:basedOn w:val="DefaultParagraphFont"/>
  </w:style>
  <w:style w:type="character" w:customStyle="1" w:styleId="cat-FIOgrp-20rplc-39">
    <w:name w:val="cat-FIO grp-20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FIOgrp-24rplc-41">
    <w:name w:val="cat-FIO grp-24 rplc-41"/>
    <w:basedOn w:val="DefaultParagraphFont"/>
  </w:style>
  <w:style w:type="character" w:customStyle="1" w:styleId="cat-FIOgrp-20rplc-42">
    <w:name w:val="cat-FIO grp-20 rplc-42"/>
    <w:basedOn w:val="DefaultParagraphFont"/>
  </w:style>
  <w:style w:type="character" w:customStyle="1" w:styleId="cat-FIOgrp-20rplc-43">
    <w:name w:val="cat-FIO grp-20 rplc-43"/>
    <w:basedOn w:val="DefaultParagraphFont"/>
  </w:style>
  <w:style w:type="character" w:customStyle="1" w:styleId="cat-FIOgrp-20rplc-44">
    <w:name w:val="cat-FIO grp-20 rplc-44"/>
    <w:basedOn w:val="DefaultParagraphFont"/>
  </w:style>
  <w:style w:type="character" w:customStyle="1" w:styleId="cat-FIOgrp-20rplc-45">
    <w:name w:val="cat-FIO grp-20 rplc-45"/>
    <w:basedOn w:val="DefaultParagraphFont"/>
  </w:style>
  <w:style w:type="character" w:customStyle="1" w:styleId="cat-FIOgrp-25rplc-46">
    <w:name w:val="cat-FIO grp-25 rplc-46"/>
    <w:basedOn w:val="DefaultParagraphFont"/>
  </w:style>
  <w:style w:type="character" w:customStyle="1" w:styleId="cat-ExternalSystemDefinedgrp-39rplc-47">
    <w:name w:val="cat-ExternalSystemDefined grp-39 rplc-47"/>
    <w:basedOn w:val="DefaultParagraphFont"/>
  </w:style>
  <w:style w:type="character" w:customStyle="1" w:styleId="cat-PassportDatagrp-29rplc-48">
    <w:name w:val="cat-PassportData grp-29 rplc-48"/>
    <w:basedOn w:val="DefaultParagraphFont"/>
  </w:style>
  <w:style w:type="character" w:customStyle="1" w:styleId="cat-Sumgrp-27rplc-49">
    <w:name w:val="cat-Sum grp-27 rplc-49"/>
    <w:basedOn w:val="DefaultParagraphFont"/>
  </w:style>
  <w:style w:type="character" w:customStyle="1" w:styleId="cat-Addressgrp-8rplc-50">
    <w:name w:val="cat-Address grp-8 rplc-50"/>
    <w:basedOn w:val="DefaultParagraphFont"/>
  </w:style>
  <w:style w:type="character" w:customStyle="1" w:styleId="cat-Addressgrp-8rplc-51">
    <w:name w:val="cat-Address grp-8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9rplc-55">
    <w:name w:val="cat-Address grp-9 rplc-55"/>
    <w:basedOn w:val="DefaultParagraphFont"/>
  </w:style>
  <w:style w:type="character" w:customStyle="1" w:styleId="cat-PhoneNumbergrp-31rplc-56">
    <w:name w:val="cat-PhoneNumber grp-31 rplc-56"/>
    <w:basedOn w:val="DefaultParagraphFont"/>
  </w:style>
  <w:style w:type="character" w:customStyle="1" w:styleId="cat-PhoneNumbergrp-32rplc-57">
    <w:name w:val="cat-PhoneNumber grp-32 rplc-57"/>
    <w:basedOn w:val="DefaultParagraphFont"/>
  </w:style>
  <w:style w:type="character" w:customStyle="1" w:styleId="cat-PhoneNumbergrp-33rplc-58">
    <w:name w:val="cat-PhoneNumber grp-33 rplc-58"/>
    <w:basedOn w:val="DefaultParagraphFont"/>
  </w:style>
  <w:style w:type="character" w:customStyle="1" w:styleId="cat-PhoneNumbergrp-34rplc-59">
    <w:name w:val="cat-PhoneNumber grp-34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PhoneNumbergrp-35rplc-61">
    <w:name w:val="cat-PhoneNumber grp-35 rplc-61"/>
    <w:basedOn w:val="DefaultParagraphFont"/>
  </w:style>
  <w:style w:type="character" w:customStyle="1" w:styleId="cat-PhoneNumbergrp-36rplc-62">
    <w:name w:val="cat-PhoneNumber grp-36 rplc-62"/>
    <w:basedOn w:val="DefaultParagraphFont"/>
  </w:style>
  <w:style w:type="character" w:customStyle="1" w:styleId="cat-PhoneNumbergrp-37rplc-63">
    <w:name w:val="cat-PhoneNumber grp-37 rplc-63"/>
    <w:basedOn w:val="DefaultParagraphFont"/>
  </w:style>
  <w:style w:type="character" w:customStyle="1" w:styleId="cat-PhoneNumbergrp-38rplc-64">
    <w:name w:val="cat-PhoneNumber grp-38 rplc-64"/>
    <w:basedOn w:val="DefaultParagraphFont"/>
  </w:style>
  <w:style w:type="character" w:customStyle="1" w:styleId="cat-Addressgrp-2rplc-65">
    <w:name w:val="cat-Address grp-2 rplc-65"/>
    <w:basedOn w:val="DefaultParagraphFont"/>
  </w:style>
  <w:style w:type="character" w:customStyle="1" w:styleId="cat-Addressgrp-1rplc-66">
    <w:name w:val="cat-Address grp-1 rplc-66"/>
    <w:basedOn w:val="DefaultParagraphFont"/>
  </w:style>
  <w:style w:type="character" w:customStyle="1" w:styleId="cat-Addressgrp-10rplc-67">
    <w:name w:val="cat-Address grp-10 rplc-67"/>
    <w:basedOn w:val="DefaultParagraphFont"/>
  </w:style>
  <w:style w:type="character" w:customStyle="1" w:styleId="cat-Addressgrp-1rplc-68">
    <w:name w:val="cat-Address grp-1 rplc-68"/>
    <w:basedOn w:val="DefaultParagraphFont"/>
  </w:style>
  <w:style w:type="character" w:customStyle="1" w:styleId="cat-Addressgrp-2rplc-69">
    <w:name w:val="cat-Address grp-2 rplc-69"/>
    <w:basedOn w:val="DefaultParagraphFont"/>
  </w:style>
  <w:style w:type="character" w:customStyle="1" w:styleId="cat-Addressgrp-1rplc-70">
    <w:name w:val="cat-Address grp-1 rplc-70"/>
    <w:basedOn w:val="DefaultParagraphFont"/>
  </w:style>
  <w:style w:type="character" w:customStyle="1" w:styleId="cat-FIOgrp-26rplc-71">
    <w:name w:val="cat-FIO grp-26 rplc-7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