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5-26-</w:t>
      </w:r>
      <w:r>
        <w:rPr>
          <w:rFonts w:ascii="Times New Roman" w:eastAsia="Times New Roman" w:hAnsi="Times New Roman" w:cs="Times New Roman"/>
          <w:sz w:val="22"/>
          <w:szCs w:val="22"/>
        </w:rPr>
        <w:t>90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left="284" w:right="23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2"/>
          <w:szCs w:val="22"/>
        </w:rPr>
      </w:pPr>
    </w:p>
    <w:p>
      <w:pPr>
        <w:spacing w:before="0" w:after="0"/>
        <w:ind w:left="284" w:right="23"/>
        <w:jc w:val="both"/>
        <w:rPr>
          <w:sz w:val="22"/>
          <w:szCs w:val="22"/>
        </w:rPr>
      </w:pPr>
      <w:r>
        <w:rPr>
          <w:rStyle w:val="cat-Dategrp-7rplc-0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2"/>
          <w:szCs w:val="22"/>
        </w:rPr>
        <w:t>адрес</w:t>
      </w:r>
    </w:p>
    <w:p>
      <w:pPr>
        <w:spacing w:before="0" w:after="0"/>
        <w:ind w:left="284" w:right="23"/>
        <w:jc w:val="both"/>
        <w:rPr>
          <w:sz w:val="22"/>
          <w:szCs w:val="22"/>
        </w:rPr>
      </w:pPr>
    </w:p>
    <w:p>
      <w:pPr>
        <w:spacing w:before="0" w:after="0"/>
        <w:ind w:left="284"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судья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судебного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участка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26 </w:t>
      </w:r>
      <w:r>
        <w:rPr>
          <w:rFonts w:ascii="Times New Roman" w:eastAsia="Times New Roman" w:hAnsi="Times New Roman" w:cs="Times New Roman"/>
          <w:sz w:val="22"/>
          <w:szCs w:val="22"/>
        </w:rPr>
        <w:t>Бахчисарайского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судебного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района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>
        <w:rPr>
          <w:rStyle w:val="cat-FIOgrp-11rplc-5"/>
          <w:rFonts w:ascii="Times New Roman" w:eastAsia="Times New Roman" w:hAnsi="Times New Roman" w:cs="Times New Roman"/>
          <w:sz w:val="22"/>
          <w:szCs w:val="22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рассмотрев </w:t>
      </w:r>
      <w:r>
        <w:rPr>
          <w:rFonts w:ascii="Times New Roman" w:eastAsia="Times New Roman" w:hAnsi="Times New Roman" w:cs="Times New Roman"/>
          <w:sz w:val="22"/>
          <w:szCs w:val="22"/>
        </w:rPr>
        <w:t>дело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Деревлева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  <w:sz w:val="22"/>
          <w:szCs w:val="22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Style w:val="cat-ExternalSystemDefinedgrp-22rplc-7"/>
          <w:rFonts w:ascii="Times New Roman" w:eastAsia="Times New Roman" w:hAnsi="Times New Roman" w:cs="Times New Roman"/>
          <w:sz w:val="22"/>
          <w:szCs w:val="22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2"/>
          <w:szCs w:val="22"/>
        </w:rPr>
        <w:t>паспортные данные</w:t>
      </w:r>
      <w:r>
        <w:rPr>
          <w:rFonts w:ascii="Times New Roman" w:eastAsia="Times New Roman" w:hAnsi="Times New Roman" w:cs="Times New Roman"/>
          <w:sz w:val="22"/>
          <w:szCs w:val="22"/>
        </w:rPr>
        <w:t>, зарегистрированно</w:t>
      </w:r>
      <w:r>
        <w:rPr>
          <w:rFonts w:ascii="Times New Roman" w:eastAsia="Times New Roman" w:hAnsi="Times New Roman" w:cs="Times New Roman"/>
          <w:sz w:val="22"/>
          <w:szCs w:val="22"/>
        </w:rPr>
        <w:t>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и </w:t>
      </w:r>
      <w:r>
        <w:rPr>
          <w:rFonts w:ascii="Times New Roman" w:eastAsia="Times New Roman" w:hAnsi="Times New Roman" w:cs="Times New Roman"/>
          <w:sz w:val="22"/>
          <w:szCs w:val="22"/>
        </w:rPr>
        <w:t>фактически проживающего по адресу: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2"/>
          <w:szCs w:val="22"/>
        </w:rPr>
        <w:t>19.1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</w:p>
    <w:p>
      <w:pPr>
        <w:spacing w:before="0" w:after="0"/>
        <w:ind w:left="284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У С Т А Н О В И Л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</w:p>
    <w:p>
      <w:pPr>
        <w:spacing w:before="0" w:after="0"/>
        <w:ind w:left="284" w:firstLine="708"/>
        <w:jc w:val="both"/>
        <w:rPr>
          <w:sz w:val="22"/>
          <w:szCs w:val="22"/>
        </w:rPr>
      </w:pPr>
      <w:r>
        <w:rPr>
          <w:rStyle w:val="cat-Dategrp-8rplc-10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</w:t>
      </w:r>
      <w:r>
        <w:rPr>
          <w:rStyle w:val="cat-Timegrp-21rplc-11"/>
          <w:rFonts w:ascii="Times New Roman" w:eastAsia="Times New Roman" w:hAnsi="Times New Roman" w:cs="Times New Roman"/>
          <w:sz w:val="22"/>
          <w:szCs w:val="22"/>
        </w:rPr>
        <w:t>время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FIOgrp-13rplc-12"/>
          <w:rFonts w:ascii="Times New Roman" w:eastAsia="Times New Roman" w:hAnsi="Times New Roman" w:cs="Times New Roman"/>
          <w:sz w:val="22"/>
          <w:szCs w:val="22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находясь по адресу: </w:t>
      </w:r>
      <w:r>
        <w:rPr>
          <w:rStyle w:val="cat-Addressgrp-5rplc-13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осуществил самоуправство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выразившееся в самовольном завладении мобильным телефоном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Fly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241» принадлежащим гражданам </w:t>
      </w:r>
      <w:r>
        <w:rPr>
          <w:rStyle w:val="cat-FIOgrp-14rplc-14"/>
          <w:rFonts w:ascii="Times New Roman" w:eastAsia="Times New Roman" w:hAnsi="Times New Roman" w:cs="Times New Roman"/>
          <w:sz w:val="22"/>
          <w:szCs w:val="22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и </w:t>
      </w:r>
      <w:r>
        <w:rPr>
          <w:rStyle w:val="cat-FIOgrp-15rplc-15"/>
          <w:rFonts w:ascii="Times New Roman" w:eastAsia="Times New Roman" w:hAnsi="Times New Roman" w:cs="Times New Roman"/>
          <w:sz w:val="22"/>
          <w:szCs w:val="22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чем нарушил их право на собственность, закрепленное ст. 35 Конституции РФ, при этом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не причинив своими противоправными действиями существенного вреда потерпевшим. Данными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действиями </w:t>
      </w:r>
      <w:r>
        <w:rPr>
          <w:rStyle w:val="cat-FIOgrp-13rplc-16"/>
          <w:rFonts w:ascii="Times New Roman" w:eastAsia="Times New Roman" w:hAnsi="Times New Roman" w:cs="Times New Roman"/>
          <w:sz w:val="22"/>
          <w:szCs w:val="22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совершил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ст. </w:t>
      </w:r>
      <w:r>
        <w:rPr>
          <w:rFonts w:ascii="Times New Roman" w:eastAsia="Times New Roman" w:hAnsi="Times New Roman" w:cs="Times New Roman"/>
          <w:sz w:val="22"/>
          <w:szCs w:val="22"/>
        </w:rPr>
        <w:t>19.1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КоАП РФ. </w:t>
      </w:r>
    </w:p>
    <w:p>
      <w:pPr>
        <w:spacing w:before="0" w:after="0"/>
        <w:ind w:left="284"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При рассмотрении дела об административном правонарушении </w:t>
      </w:r>
      <w:r>
        <w:rPr>
          <w:rStyle w:val="cat-FIOgrp-13rplc-17"/>
          <w:rFonts w:ascii="Times New Roman" w:eastAsia="Times New Roman" w:hAnsi="Times New Roman" w:cs="Times New Roman"/>
          <w:sz w:val="22"/>
          <w:szCs w:val="22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вину свою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в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2"/>
          <w:szCs w:val="22"/>
        </w:rPr>
        <w:t>признал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с протоколом </w:t>
      </w:r>
      <w:r>
        <w:rPr>
          <w:rFonts w:ascii="Times New Roman" w:eastAsia="Times New Roman" w:hAnsi="Times New Roman" w:cs="Times New Roman"/>
          <w:sz w:val="22"/>
          <w:szCs w:val="22"/>
        </w:rPr>
        <w:t>соглас</w:t>
      </w:r>
      <w:r>
        <w:rPr>
          <w:rFonts w:ascii="Times New Roman" w:eastAsia="Times New Roman" w:hAnsi="Times New Roman" w:cs="Times New Roman"/>
          <w:sz w:val="22"/>
          <w:szCs w:val="22"/>
        </w:rPr>
        <w:t>ен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>
      <w:pPr>
        <w:spacing w:before="0" w:after="0"/>
        <w:ind w:left="284"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Потерпевшие </w:t>
      </w:r>
      <w:r>
        <w:rPr>
          <w:rStyle w:val="cat-FIOgrp-14rplc-18"/>
          <w:rFonts w:ascii="Times New Roman" w:eastAsia="Times New Roman" w:hAnsi="Times New Roman" w:cs="Times New Roman"/>
          <w:sz w:val="22"/>
          <w:szCs w:val="22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и </w:t>
      </w:r>
      <w:r>
        <w:rPr>
          <w:rStyle w:val="cat-FIOgrp-15rplc-19"/>
          <w:rFonts w:ascii="Times New Roman" w:eastAsia="Times New Roman" w:hAnsi="Times New Roman" w:cs="Times New Roman"/>
          <w:sz w:val="22"/>
          <w:szCs w:val="22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представили заявления, согласно которым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просили рассмотреть дело в их отсутствие.</w:t>
      </w:r>
    </w:p>
    <w:p>
      <w:pPr>
        <w:spacing w:before="0" w:after="0"/>
        <w:ind w:left="284"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Выслушав пояснения </w:t>
      </w:r>
      <w:r>
        <w:rPr>
          <w:rStyle w:val="cat-FIOgrp-13rplc-20"/>
          <w:rFonts w:ascii="Times New Roman" w:eastAsia="Times New Roman" w:hAnsi="Times New Roman" w:cs="Times New Roman"/>
          <w:sz w:val="22"/>
          <w:szCs w:val="22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3rplc-21"/>
          <w:rFonts w:ascii="Times New Roman" w:eastAsia="Times New Roman" w:hAnsi="Times New Roman" w:cs="Times New Roman"/>
          <w:sz w:val="22"/>
          <w:szCs w:val="22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ст.</w:t>
      </w:r>
      <w:r>
        <w:rPr>
          <w:rFonts w:ascii="Times New Roman" w:eastAsia="Times New Roman" w:hAnsi="Times New Roman" w:cs="Times New Roman"/>
          <w:sz w:val="22"/>
          <w:szCs w:val="22"/>
        </w:rPr>
        <w:t>19.1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КоАП РФ. </w:t>
      </w:r>
    </w:p>
    <w:p>
      <w:pPr>
        <w:spacing w:before="0" w:after="0"/>
        <w:ind w:left="284"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Вина </w:t>
      </w:r>
      <w:r>
        <w:rPr>
          <w:rStyle w:val="cat-FIOgrp-13rplc-22"/>
          <w:rFonts w:ascii="Times New Roman" w:eastAsia="Times New Roman" w:hAnsi="Times New Roman" w:cs="Times New Roman"/>
          <w:sz w:val="22"/>
          <w:szCs w:val="22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19.1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КоАП РФ,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подтверждается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совокупностью исследованных доказательств, в частности: протоколом об административном правонарушении 82 01 № 345035 от </w:t>
      </w:r>
      <w:r>
        <w:rPr>
          <w:rStyle w:val="cat-Dategrp-9rplc-23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(л.д.2); рапортом старшего дознавателя ОД ОМВД России по </w:t>
      </w:r>
      <w:r>
        <w:rPr>
          <w:rStyle w:val="cat-Addressgrp-6rplc-2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ст. лейтенанта полиции </w:t>
      </w:r>
      <w:r>
        <w:rPr>
          <w:rStyle w:val="cat-FIOgrp-16rplc-25"/>
          <w:rFonts w:ascii="Times New Roman" w:eastAsia="Times New Roman" w:hAnsi="Times New Roman" w:cs="Times New Roman"/>
          <w:sz w:val="22"/>
          <w:szCs w:val="22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от </w:t>
      </w:r>
      <w:r>
        <w:rPr>
          <w:rStyle w:val="cat-Dategrp-10rplc-26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л.д</w:t>
      </w:r>
      <w:r>
        <w:rPr>
          <w:rFonts w:ascii="Times New Roman" w:eastAsia="Times New Roman" w:hAnsi="Times New Roman" w:cs="Times New Roman"/>
          <w:sz w:val="22"/>
          <w:szCs w:val="22"/>
        </w:rPr>
        <w:t>. 3);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копиями письменных объяснений </w:t>
      </w:r>
      <w:r>
        <w:rPr>
          <w:rStyle w:val="cat-FIOgrp-13rplc-27"/>
          <w:rFonts w:ascii="Times New Roman" w:eastAsia="Times New Roman" w:hAnsi="Times New Roman" w:cs="Times New Roman"/>
          <w:sz w:val="22"/>
          <w:szCs w:val="22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Style w:val="cat-FIOgrp-15rplc-28"/>
          <w:rFonts w:ascii="Times New Roman" w:eastAsia="Times New Roman" w:hAnsi="Times New Roman" w:cs="Times New Roman"/>
          <w:sz w:val="22"/>
          <w:szCs w:val="22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Style w:val="cat-FIOgrp-14rplc-29"/>
          <w:rFonts w:ascii="Times New Roman" w:eastAsia="Times New Roman" w:hAnsi="Times New Roman" w:cs="Times New Roman"/>
          <w:sz w:val="22"/>
          <w:szCs w:val="22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л.д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4,5,6); рапортом УУП ОУУП и ПДН ОМВД России по </w:t>
      </w:r>
      <w:r>
        <w:rPr>
          <w:rStyle w:val="cat-Addressgrp-6rplc-30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лейтенанта полиции </w:t>
      </w:r>
      <w:r>
        <w:rPr>
          <w:rStyle w:val="cat-FIOgrp-17rplc-31"/>
          <w:rFonts w:ascii="Times New Roman" w:eastAsia="Times New Roman" w:hAnsi="Times New Roman" w:cs="Times New Roman"/>
          <w:sz w:val="22"/>
          <w:szCs w:val="22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от </w:t>
      </w:r>
      <w:r>
        <w:rPr>
          <w:rStyle w:val="cat-Dategrp-9rplc-32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л.д</w:t>
      </w:r>
      <w:r>
        <w:rPr>
          <w:rFonts w:ascii="Times New Roman" w:eastAsia="Times New Roman" w:hAnsi="Times New Roman" w:cs="Times New Roman"/>
          <w:sz w:val="22"/>
          <w:szCs w:val="22"/>
        </w:rPr>
        <w:t>. 18)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>
      <w:pPr>
        <w:spacing w:before="0" w:after="0"/>
        <w:ind w:left="284"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Оценив приведенные доказательства в совокупности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</w:t>
      </w:r>
      <w:r>
        <w:rPr>
          <w:rStyle w:val="cat-FIOgrp-13rplc-33"/>
          <w:rFonts w:ascii="Times New Roman" w:eastAsia="Times New Roman" w:hAnsi="Times New Roman" w:cs="Times New Roman"/>
          <w:sz w:val="22"/>
          <w:szCs w:val="22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и квалифицирует его деяние по статье </w:t>
      </w:r>
      <w:r>
        <w:rPr>
          <w:rFonts w:ascii="Times New Roman" w:eastAsia="Times New Roman" w:hAnsi="Times New Roman" w:cs="Times New Roman"/>
          <w:sz w:val="22"/>
          <w:szCs w:val="22"/>
        </w:rPr>
        <w:t>19.1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Кодекса Российской Федерации об административных правонарушениях.</w:t>
      </w:r>
    </w:p>
    <w:p>
      <w:pPr>
        <w:spacing w:before="0" w:after="0"/>
        <w:ind w:left="284"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Обстоятельством, смягчающим административную ответственность виновного лица, является признание вины.</w:t>
      </w:r>
    </w:p>
    <w:p>
      <w:pPr>
        <w:spacing w:before="0" w:after="0"/>
        <w:ind w:left="284"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Обстоятельств, отягчающих административную ответственность, не установлено.</w:t>
      </w:r>
    </w:p>
    <w:p>
      <w:pPr>
        <w:spacing w:before="0" w:after="0"/>
        <w:ind w:left="284"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Учитывая обстоятельства дела, характер совершенного административного правонарушения, личность правонарушителя, наличие смягчающего и отсутствие отягчающих ответственность обстоятельств, а также принимая то, что виновное лицо впервые совершило правонарушение, предусмотренное ст. 19.1 КоАП РФ, мировой судья полагает возможным назначить </w:t>
      </w:r>
      <w:r>
        <w:rPr>
          <w:rStyle w:val="cat-FIOgrp-13rplc-34"/>
          <w:rFonts w:ascii="Times New Roman" w:eastAsia="Times New Roman" w:hAnsi="Times New Roman" w:cs="Times New Roman"/>
          <w:sz w:val="22"/>
          <w:szCs w:val="22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минимальное </w:t>
      </w:r>
      <w:r>
        <w:rPr>
          <w:rFonts w:ascii="Times New Roman" w:eastAsia="Times New Roman" w:hAnsi="Times New Roman" w:cs="Times New Roman"/>
          <w:sz w:val="22"/>
          <w:szCs w:val="22"/>
        </w:rPr>
        <w:t>наказание в пределах санкции статьи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left="284"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Руководствуясь ст. </w:t>
      </w:r>
      <w:r>
        <w:rPr>
          <w:rFonts w:ascii="Times New Roman" w:eastAsia="Times New Roman" w:hAnsi="Times New Roman" w:cs="Times New Roman"/>
          <w:sz w:val="22"/>
          <w:szCs w:val="22"/>
        </w:rPr>
        <w:t>19.1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sz w:val="22"/>
          <w:szCs w:val="22"/>
        </w:rPr>
        <w:t>ст.ст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Признать </w:t>
      </w:r>
      <w:r>
        <w:rPr>
          <w:rFonts w:ascii="Times New Roman" w:eastAsia="Times New Roman" w:hAnsi="Times New Roman" w:cs="Times New Roman"/>
          <w:sz w:val="22"/>
          <w:szCs w:val="22"/>
        </w:rPr>
        <w:t>Деревлева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FIOgrp-12rplc-35"/>
          <w:rFonts w:ascii="Times New Roman" w:eastAsia="Times New Roman" w:hAnsi="Times New Roman" w:cs="Times New Roman"/>
          <w:sz w:val="22"/>
          <w:szCs w:val="22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Style w:val="cat-ExternalSystemDefinedgrp-22rplc-36"/>
          <w:rFonts w:ascii="Times New Roman" w:eastAsia="Times New Roman" w:hAnsi="Times New Roman" w:cs="Times New Roman"/>
          <w:sz w:val="22"/>
          <w:szCs w:val="22"/>
        </w:rPr>
        <w:t>...</w:t>
      </w:r>
      <w:r>
        <w:rPr>
          <w:rStyle w:val="cat-PassportDatagrp-20rplc-37"/>
          <w:rFonts w:ascii="Times New Roman" w:eastAsia="Times New Roman" w:hAnsi="Times New Roman" w:cs="Times New Roman"/>
          <w:sz w:val="22"/>
          <w:szCs w:val="22"/>
        </w:rPr>
        <w:t>паспортные данные</w:t>
      </w:r>
      <w:r>
        <w:rPr>
          <w:rFonts w:ascii="Times New Roman" w:eastAsia="Times New Roman" w:hAnsi="Times New Roman" w:cs="Times New Roman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виновн</w:t>
      </w:r>
      <w:r>
        <w:rPr>
          <w:rFonts w:ascii="Times New Roman" w:eastAsia="Times New Roman" w:hAnsi="Times New Roman" w:cs="Times New Roman"/>
          <w:sz w:val="22"/>
          <w:szCs w:val="22"/>
        </w:rPr>
        <w:t>ым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2"/>
          <w:szCs w:val="22"/>
        </w:rPr>
        <w:t>19.1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2"/>
          <w:szCs w:val="22"/>
        </w:rPr>
        <w:t>му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2"/>
          <w:szCs w:val="22"/>
        </w:rPr>
        <w:t>предупреждения.</w:t>
      </w:r>
    </w:p>
    <w:p>
      <w:pPr>
        <w:spacing w:before="0" w:after="0"/>
        <w:ind w:left="284"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Постановление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может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быть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обжаловано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</w:t>
      </w:r>
      <w:r>
        <w:rPr>
          <w:rFonts w:ascii="Times New Roman" w:eastAsia="Times New Roman" w:hAnsi="Times New Roman" w:cs="Times New Roman"/>
          <w:sz w:val="22"/>
          <w:szCs w:val="22"/>
        </w:rPr>
        <w:t>Бахчисарайский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районный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 </w:t>
      </w:r>
      <w:r>
        <w:rPr>
          <w:rStyle w:val="cat-Addressgrp-1rplc-38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путем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подачи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жалобы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2"/>
          <w:szCs w:val="22"/>
        </w:rPr>
        <w:t>судью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судебного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участка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№ 26 </w:t>
      </w:r>
      <w:r>
        <w:rPr>
          <w:rFonts w:ascii="Times New Roman" w:eastAsia="Times New Roman" w:hAnsi="Times New Roman" w:cs="Times New Roman"/>
          <w:sz w:val="22"/>
          <w:szCs w:val="22"/>
        </w:rPr>
        <w:t>Бахчисарайского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судебного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района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Style w:val="cat-Addressgrp-2rplc-39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Style w:val="cat-Addressgrp-1rplc-40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</w:t>
      </w:r>
      <w:r>
        <w:rPr>
          <w:rFonts w:ascii="Times New Roman" w:eastAsia="Times New Roman" w:hAnsi="Times New Roman" w:cs="Times New Roman"/>
          <w:sz w:val="22"/>
          <w:szCs w:val="22"/>
        </w:rPr>
        <w:t>течение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десяти </w:t>
      </w:r>
      <w:r>
        <w:rPr>
          <w:rFonts w:ascii="Times New Roman" w:eastAsia="Times New Roman" w:hAnsi="Times New Roman" w:cs="Times New Roman"/>
          <w:sz w:val="22"/>
          <w:szCs w:val="22"/>
        </w:rPr>
        <w:t>дней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дня </w:t>
      </w:r>
      <w:r>
        <w:rPr>
          <w:rFonts w:ascii="Times New Roman" w:eastAsia="Times New Roman" w:hAnsi="Times New Roman" w:cs="Times New Roman"/>
          <w:sz w:val="22"/>
          <w:szCs w:val="22"/>
        </w:rPr>
        <w:t>вручения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или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получения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копии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постановления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left="284" w:firstLine="709"/>
        <w:jc w:val="both"/>
        <w:rPr>
          <w:sz w:val="22"/>
          <w:szCs w:val="22"/>
        </w:rPr>
      </w:pPr>
    </w:p>
    <w:p>
      <w:pPr>
        <w:spacing w:before="0" w:after="0"/>
        <w:ind w:left="284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Мировой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судья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</w:t>
      </w:r>
      <w:r>
        <w:rPr>
          <w:rStyle w:val="cat-FIOgrp-18rplc-41"/>
          <w:rFonts w:ascii="Times New Roman" w:eastAsia="Times New Roman" w:hAnsi="Times New Roman" w:cs="Times New Roman"/>
          <w:sz w:val="22"/>
          <w:szCs w:val="22"/>
        </w:rPr>
        <w:t>фио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2rplc-7">
    <w:name w:val="cat-ExternalSystemDefined grp-22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8rplc-10">
    <w:name w:val="cat-Date grp-8 rplc-10"/>
    <w:basedOn w:val="DefaultParagraphFont"/>
  </w:style>
  <w:style w:type="character" w:customStyle="1" w:styleId="cat-Timegrp-21rplc-11">
    <w:name w:val="cat-Time grp-21 rplc-11"/>
    <w:basedOn w:val="DefaultParagraphFont"/>
  </w:style>
  <w:style w:type="character" w:customStyle="1" w:styleId="cat-FIOgrp-13rplc-12">
    <w:name w:val="cat-FIO grp-13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FIOgrp-14rplc-14">
    <w:name w:val="cat-FIO grp-14 rplc-14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Addressgrp-6rplc-24">
    <w:name w:val="cat-Address grp-6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Dategrp-9rplc-32">
    <w:name w:val="cat-Date grp-9 rplc-32"/>
    <w:basedOn w:val="DefaultParagraphFont"/>
  </w:style>
  <w:style w:type="character" w:customStyle="1" w:styleId="cat-FIOgrp-13rplc-33">
    <w:name w:val="cat-FIO grp-13 rplc-33"/>
    <w:basedOn w:val="DefaultParagraphFont"/>
  </w:style>
  <w:style w:type="character" w:customStyle="1" w:styleId="cat-FIOgrp-13rplc-34">
    <w:name w:val="cat-FIO grp-13 rplc-34"/>
    <w:basedOn w:val="DefaultParagraphFont"/>
  </w:style>
  <w:style w:type="character" w:customStyle="1" w:styleId="cat-FIOgrp-12rplc-35">
    <w:name w:val="cat-FIO grp-12 rplc-35"/>
    <w:basedOn w:val="DefaultParagraphFont"/>
  </w:style>
  <w:style w:type="character" w:customStyle="1" w:styleId="cat-ExternalSystemDefinedgrp-22rplc-36">
    <w:name w:val="cat-ExternalSystemDefined grp-22 rplc-36"/>
    <w:basedOn w:val="DefaultParagraphFont"/>
  </w:style>
  <w:style w:type="character" w:customStyle="1" w:styleId="cat-PassportDatagrp-20rplc-37">
    <w:name w:val="cat-PassportData grp-20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FIOgrp-18rplc-41">
    <w:name w:val="cat-FIO grp-18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