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35B83" w:rsidP="00C35B83">
      <w:pPr>
        <w:spacing w:after="0" w:line="240" w:lineRule="auto"/>
        <w:ind w:right="23"/>
        <w:jc w:val="center"/>
        <w:rPr>
          <w:rFonts w:ascii="Times New Roman" w:hAnsi="Times New Roman" w:eastAsiaTheme="minorEastAsia" w:cs="Times New Roman"/>
          <w:sz w:val="24"/>
          <w:szCs w:val="24"/>
          <w:lang w:eastAsia="ru-RU"/>
        </w:rPr>
      </w:pPr>
      <w:r>
        <w:rPr>
          <w:rFonts w:ascii="Times New Roman" w:hAnsi="Times New Roman" w:eastAsiaTheme="minorEastAsia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Дело № 5-26-</w:t>
      </w:r>
      <w:r w:rsidR="000C0DD9">
        <w:rPr>
          <w:rFonts w:ascii="Times New Roman" w:hAnsi="Times New Roman" w:eastAsiaTheme="minorEastAsia" w:cs="Times New Roman"/>
          <w:sz w:val="24"/>
          <w:szCs w:val="24"/>
          <w:lang w:eastAsia="ru-RU"/>
        </w:rPr>
        <w:t>9</w:t>
      </w:r>
      <w:r>
        <w:rPr>
          <w:rFonts w:ascii="Times New Roman" w:hAnsi="Times New Roman" w:eastAsiaTheme="minorEastAsia" w:cs="Times New Roman"/>
          <w:sz w:val="24"/>
          <w:szCs w:val="24"/>
          <w:lang w:eastAsia="ru-RU"/>
        </w:rPr>
        <w:t>0/202</w:t>
      </w:r>
      <w:r w:rsidR="000C0DD9">
        <w:rPr>
          <w:rFonts w:ascii="Times New Roman" w:hAnsi="Times New Roman" w:eastAsiaTheme="minorEastAsia" w:cs="Times New Roman"/>
          <w:sz w:val="24"/>
          <w:szCs w:val="24"/>
          <w:lang w:eastAsia="ru-RU"/>
        </w:rPr>
        <w:t>6</w:t>
      </w:r>
    </w:p>
    <w:p w:rsidR="00C35B83" w:rsidP="00C35B83">
      <w:pPr>
        <w:spacing w:after="0" w:line="240" w:lineRule="auto"/>
        <w:ind w:right="23"/>
        <w:jc w:val="center"/>
        <w:rPr>
          <w:rFonts w:ascii="Times New Roman" w:hAnsi="Times New Roman" w:eastAsiaTheme="minorEastAsia" w:cs="Times New Roman"/>
          <w:sz w:val="24"/>
          <w:szCs w:val="24"/>
          <w:lang w:eastAsia="ru-RU"/>
        </w:rPr>
      </w:pPr>
      <w:r>
        <w:rPr>
          <w:rFonts w:ascii="Times New Roman" w:hAnsi="Times New Roman" w:eastAsiaTheme="minorEastAsia" w:cs="Times New Roman"/>
          <w:sz w:val="24"/>
          <w:szCs w:val="24"/>
          <w:lang w:eastAsia="ru-RU"/>
        </w:rPr>
        <w:t xml:space="preserve">ПОСТАНОВЛЕНИЕ </w:t>
      </w:r>
    </w:p>
    <w:p w:rsidR="00C35B83" w:rsidP="00C35B83">
      <w:pPr>
        <w:spacing w:after="0" w:line="240" w:lineRule="auto"/>
        <w:ind w:right="23"/>
        <w:jc w:val="center"/>
        <w:rPr>
          <w:rFonts w:ascii="Times New Roman" w:hAnsi="Times New Roman" w:eastAsiaTheme="minorEastAsia" w:cs="Times New Roman"/>
          <w:sz w:val="24"/>
          <w:szCs w:val="24"/>
          <w:lang w:eastAsia="ru-RU"/>
        </w:rPr>
      </w:pPr>
      <w:r>
        <w:rPr>
          <w:rFonts w:ascii="Times New Roman" w:hAnsi="Times New Roman" w:eastAsiaTheme="minorEastAsia" w:cs="Times New Roman"/>
          <w:sz w:val="24"/>
          <w:szCs w:val="24"/>
          <w:lang w:eastAsia="ru-RU"/>
        </w:rPr>
        <w:t>по делу об административном правонарушении</w:t>
      </w:r>
    </w:p>
    <w:p w:rsidR="00C35B83" w:rsidP="00C35B83">
      <w:pPr>
        <w:spacing w:after="0" w:line="240" w:lineRule="auto"/>
        <w:ind w:right="23"/>
        <w:rPr>
          <w:rFonts w:ascii="Times New Roman" w:hAnsi="Times New Roman" w:eastAsiaTheme="minorEastAsia" w:cs="Times New Roman"/>
          <w:sz w:val="24"/>
          <w:szCs w:val="24"/>
          <w:lang w:eastAsia="ru-RU"/>
        </w:rPr>
      </w:pPr>
      <w:r>
        <w:rPr>
          <w:rFonts w:ascii="Times New Roman" w:hAnsi="Times New Roman" w:eastAsiaTheme="minorEastAsia" w:cs="Times New Roman"/>
          <w:sz w:val="24"/>
          <w:szCs w:val="24"/>
          <w:lang w:eastAsia="ru-RU"/>
        </w:rPr>
        <w:t>1</w:t>
      </w:r>
      <w:r w:rsidR="000C0DD9">
        <w:rPr>
          <w:rFonts w:ascii="Times New Roman" w:hAnsi="Times New Roman" w:eastAsiaTheme="minorEastAsia" w:cs="Times New Roman"/>
          <w:sz w:val="24"/>
          <w:szCs w:val="24"/>
          <w:lang w:eastAsia="ru-RU"/>
        </w:rPr>
        <w:t>9</w:t>
      </w:r>
      <w:r>
        <w:rPr>
          <w:rFonts w:ascii="Times New Roman" w:hAnsi="Times New Roman" w:eastAsiaTheme="minorEastAsia" w:cs="Times New Roman"/>
          <w:sz w:val="24"/>
          <w:szCs w:val="24"/>
          <w:lang w:eastAsia="ru-RU"/>
        </w:rPr>
        <w:t xml:space="preserve"> </w:t>
      </w:r>
      <w:r w:rsidR="000C0DD9">
        <w:rPr>
          <w:rFonts w:ascii="Times New Roman" w:hAnsi="Times New Roman" w:eastAsiaTheme="minorEastAsia" w:cs="Times New Roman"/>
          <w:sz w:val="24"/>
          <w:szCs w:val="24"/>
          <w:lang w:eastAsia="ru-RU"/>
        </w:rPr>
        <w:t>м</w:t>
      </w:r>
      <w:r>
        <w:rPr>
          <w:rFonts w:ascii="Times New Roman" w:hAnsi="Times New Roman" w:eastAsiaTheme="minorEastAsia" w:cs="Times New Roman"/>
          <w:sz w:val="24"/>
          <w:szCs w:val="24"/>
          <w:lang w:eastAsia="ru-RU"/>
        </w:rPr>
        <w:t>а</w:t>
      </w:r>
      <w:r w:rsidR="000C0DD9">
        <w:rPr>
          <w:rFonts w:ascii="Times New Roman" w:hAnsi="Times New Roman" w:eastAsiaTheme="minorEastAsia" w:cs="Times New Roman"/>
          <w:sz w:val="24"/>
          <w:szCs w:val="24"/>
          <w:lang w:eastAsia="ru-RU"/>
        </w:rPr>
        <w:t>рта</w:t>
      </w:r>
      <w:r>
        <w:rPr>
          <w:rFonts w:ascii="Times New Roman" w:hAnsi="Times New Roman" w:eastAsiaTheme="minorEastAsia" w:cs="Times New Roman"/>
          <w:sz w:val="24"/>
          <w:szCs w:val="24"/>
          <w:lang w:eastAsia="ru-RU"/>
        </w:rPr>
        <w:t xml:space="preserve"> 202</w:t>
      </w:r>
      <w:r w:rsidR="000C0DD9">
        <w:rPr>
          <w:rFonts w:ascii="Times New Roman" w:hAnsi="Times New Roman" w:eastAsiaTheme="minorEastAsia" w:cs="Times New Roman"/>
          <w:sz w:val="24"/>
          <w:szCs w:val="24"/>
          <w:lang w:eastAsia="ru-RU"/>
        </w:rPr>
        <w:t>6</w:t>
      </w:r>
      <w:r>
        <w:rPr>
          <w:rFonts w:ascii="Times New Roman" w:hAnsi="Times New Roman" w:eastAsiaTheme="minorEastAsia" w:cs="Times New Roman"/>
          <w:sz w:val="24"/>
          <w:szCs w:val="24"/>
          <w:lang w:eastAsia="ru-RU"/>
        </w:rPr>
        <w:t xml:space="preserve"> года                                                                                             </w:t>
      </w:r>
      <w:r w:rsidR="00A47AC9">
        <w:rPr>
          <w:rFonts w:ascii="Times New Roman" w:hAnsi="Times New Roman" w:eastAsiaTheme="minorEastAsia" w:cs="Times New Roman"/>
          <w:sz w:val="24"/>
          <w:szCs w:val="24"/>
          <w:lang w:eastAsia="ru-RU"/>
        </w:rPr>
        <w:t xml:space="preserve"> </w:t>
      </w:r>
      <w:r w:rsidR="00677F32">
        <w:rPr>
          <w:rFonts w:ascii="Times New Roman" w:hAnsi="Times New Roman" w:eastAsiaTheme="minorEastAsia" w:cs="Times New Roman"/>
          <w:sz w:val="24"/>
          <w:szCs w:val="24"/>
          <w:lang w:eastAsia="ru-RU"/>
        </w:rPr>
        <w:t xml:space="preserve">  </w:t>
      </w:r>
      <w:r>
        <w:rPr>
          <w:rFonts w:ascii="Times New Roman" w:hAnsi="Times New Roman" w:eastAsiaTheme="minorEastAsia" w:cs="Times New Roman"/>
          <w:sz w:val="24"/>
          <w:szCs w:val="24"/>
          <w:lang w:eastAsia="ru-RU"/>
        </w:rPr>
        <w:t>г. Бахчисарай</w:t>
      </w:r>
    </w:p>
    <w:p w:rsidR="00C35B83" w:rsidP="00C35B83">
      <w:pPr>
        <w:spacing w:after="0" w:line="240" w:lineRule="auto"/>
        <w:ind w:right="23"/>
        <w:jc w:val="both"/>
        <w:rPr>
          <w:rFonts w:ascii="Times New Roman" w:hAnsi="Times New Roman" w:eastAsiaTheme="minorEastAsia" w:cs="Times New Roman"/>
          <w:sz w:val="24"/>
          <w:szCs w:val="24"/>
          <w:lang w:eastAsia="ru-RU"/>
        </w:rPr>
      </w:pPr>
      <w:r>
        <w:rPr>
          <w:rFonts w:ascii="Times New Roman" w:hAnsi="Times New Roman" w:eastAsiaTheme="minorEastAsia" w:cs="Times New Roman"/>
          <w:sz w:val="24"/>
          <w:szCs w:val="24"/>
          <w:lang w:eastAsia="ru-RU"/>
        </w:rPr>
        <w:t xml:space="preserve">         </w:t>
      </w:r>
      <w:r>
        <w:rPr>
          <w:rFonts w:ascii="Times New Roman" w:hAnsi="Times New Roman" w:eastAsiaTheme="minorEastAsia" w:cs="Times New Roman"/>
          <w:sz w:val="24"/>
          <w:szCs w:val="24"/>
          <w:lang w:eastAsia="ru-RU"/>
        </w:rPr>
        <w:t>Мировой судья судебного участка № 26 Бахчисарайского судебного района (Бахчисарайский район) Республики Крым Андрухова Е.Н. (298400,</w:t>
      </w:r>
      <w:r>
        <w:rPr>
          <w:rFonts w:ascii="Times New Roman" w:hAnsi="Times New Roman" w:eastAsiaTheme="minorEastAsia" w:cs="Times New Roman"/>
          <w:sz w:val="24"/>
          <w:szCs w:val="24"/>
          <w:lang w:eastAsia="ru-RU"/>
        </w:rPr>
        <w:t xml:space="preserve"> г. Бахчисарай, ул. Фрунзе, 36в), рассмотрев дело об административном правонарушении в отношении  должностного лица – ***</w:t>
      </w:r>
      <w:r w:rsidRPr="00C35B83">
        <w:rPr>
          <w:rFonts w:ascii="Times New Roman" w:hAnsi="Times New Roman" w:eastAsiaTheme="minorEastAsia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Theme="minorEastAsia" w:cs="Times New Roman"/>
          <w:sz w:val="24"/>
          <w:szCs w:val="24"/>
          <w:lang w:eastAsia="ru-RU"/>
        </w:rPr>
        <w:t>***</w:t>
      </w:r>
      <w:r w:rsidRPr="00C35B83">
        <w:rPr>
          <w:rFonts w:ascii="Times New Roman" w:hAnsi="Times New Roman" w:eastAsiaTheme="minorEastAsia" w:cs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Theme="minorEastAsia" w:cs="Times New Roman"/>
          <w:sz w:val="24"/>
          <w:szCs w:val="24"/>
          <w:lang w:eastAsia="ru-RU"/>
        </w:rPr>
        <w:t>***</w:t>
      </w:r>
      <w:r w:rsidRPr="00C35B83">
        <w:rPr>
          <w:rFonts w:ascii="Times New Roman" w:hAnsi="Times New Roman" w:eastAsiaTheme="minorEastAsia" w:cs="Times New Roman"/>
          <w:sz w:val="24"/>
          <w:szCs w:val="24"/>
          <w:lang w:eastAsia="ru-RU"/>
        </w:rPr>
        <w:t xml:space="preserve"> года рождения, урож. </w:t>
      </w:r>
      <w:r>
        <w:rPr>
          <w:rFonts w:ascii="Times New Roman" w:hAnsi="Times New Roman" w:eastAsiaTheme="minorEastAsia" w:cs="Times New Roman"/>
          <w:sz w:val="24"/>
          <w:szCs w:val="24"/>
          <w:lang w:eastAsia="ru-RU"/>
        </w:rPr>
        <w:t>***</w:t>
      </w:r>
      <w:r w:rsidRPr="00C35B83">
        <w:rPr>
          <w:rFonts w:ascii="Times New Roman" w:hAnsi="Times New Roman" w:eastAsiaTheme="minorEastAsia" w:cs="Times New Roman"/>
          <w:sz w:val="24"/>
          <w:szCs w:val="24"/>
          <w:lang w:eastAsia="ru-RU"/>
        </w:rPr>
        <w:t xml:space="preserve">, гражданки </w:t>
      </w:r>
      <w:r>
        <w:rPr>
          <w:rFonts w:ascii="Times New Roman" w:hAnsi="Times New Roman" w:eastAsiaTheme="minorEastAsia" w:cs="Times New Roman"/>
          <w:sz w:val="24"/>
          <w:szCs w:val="24"/>
          <w:lang w:eastAsia="ru-RU"/>
        </w:rPr>
        <w:t>**</w:t>
      </w:r>
      <w:r w:rsidRPr="00C35B83">
        <w:rPr>
          <w:rFonts w:ascii="Times New Roman" w:hAnsi="Times New Roman" w:eastAsiaTheme="minorEastAsia" w:cs="Times New Roman"/>
          <w:sz w:val="24"/>
          <w:szCs w:val="24"/>
          <w:lang w:eastAsia="ru-RU"/>
        </w:rPr>
        <w:t>, п</w:t>
      </w:r>
      <w:r w:rsidRPr="00C35B83">
        <w:rPr>
          <w:rFonts w:ascii="Times New Roman" w:hAnsi="Times New Roman" w:eastAsiaTheme="minorEastAsia" w:cs="Times New Roman"/>
          <w:sz w:val="24"/>
          <w:szCs w:val="24"/>
          <w:lang w:eastAsia="ru-RU"/>
        </w:rPr>
        <w:t xml:space="preserve">роживающей по адресу: </w:t>
      </w:r>
      <w:r>
        <w:rPr>
          <w:rFonts w:ascii="Times New Roman" w:hAnsi="Times New Roman" w:eastAsiaTheme="minorEastAsia" w:cs="Times New Roman"/>
          <w:sz w:val="24"/>
          <w:szCs w:val="24"/>
          <w:lang w:eastAsia="ru-RU"/>
        </w:rPr>
        <w:t>***</w:t>
      </w:r>
      <w:r w:rsidRPr="00C35B83">
        <w:rPr>
          <w:rFonts w:ascii="Times New Roman" w:hAnsi="Times New Roman" w:eastAsiaTheme="minorEastAsia" w:cs="Times New Roman"/>
          <w:sz w:val="24"/>
          <w:szCs w:val="24"/>
          <w:lang w:eastAsia="ru-RU"/>
        </w:rPr>
        <w:t xml:space="preserve">, юридический адрес: </w:t>
      </w:r>
      <w:r>
        <w:rPr>
          <w:rFonts w:ascii="Times New Roman" w:hAnsi="Times New Roman" w:eastAsiaTheme="minorEastAsia" w:cs="Times New Roman"/>
          <w:sz w:val="24"/>
          <w:szCs w:val="24"/>
          <w:lang w:eastAsia="ru-RU"/>
        </w:rPr>
        <w:t>***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,  </w:t>
      </w:r>
      <w:r>
        <w:rPr>
          <w:rFonts w:ascii="Times New Roman" w:hAnsi="Times New Roman" w:eastAsiaTheme="minorEastAsia" w:cs="Times New Roman"/>
          <w:sz w:val="24"/>
          <w:szCs w:val="24"/>
          <w:lang w:eastAsia="ru-RU"/>
        </w:rPr>
        <w:t>в совершении административного правонарушения, предусмотренного ст.15.5 Кодекса РФ об администр</w:t>
      </w:r>
      <w:r>
        <w:rPr>
          <w:rFonts w:ascii="Times New Roman" w:hAnsi="Times New Roman" w:eastAsiaTheme="minorEastAsia" w:cs="Times New Roman"/>
          <w:sz w:val="24"/>
          <w:szCs w:val="24"/>
          <w:lang w:eastAsia="ru-RU"/>
        </w:rPr>
        <w:t>ативных правонарушениях,</w:t>
      </w:r>
    </w:p>
    <w:p w:rsidR="00C35B83" w:rsidP="00C35B8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У С Т А Н О В И 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:</w:t>
      </w:r>
    </w:p>
    <w:p w:rsidR="00C35B83" w:rsidP="00C35B83">
      <w:pPr>
        <w:suppressAutoHyphens/>
        <w:spacing w:after="0" w:line="240" w:lineRule="auto"/>
        <w:ind w:right="23"/>
        <w:jc w:val="both"/>
        <w:rPr>
          <w:rFonts w:ascii="Times New Roman" w:eastAsia="Newton-Regular" w:hAnsi="Times New Roman" w:cs="Times New Roman"/>
          <w:sz w:val="24"/>
          <w:szCs w:val="24"/>
        </w:rPr>
      </w:pPr>
      <w:r>
        <w:rPr>
          <w:rFonts w:ascii="Times New Roman" w:eastAsia="Newton-Regular" w:hAnsi="Times New Roman" w:cs="Times New Roman"/>
          <w:sz w:val="24"/>
          <w:szCs w:val="24"/>
        </w:rPr>
        <w:t xml:space="preserve">           ***</w:t>
      </w:r>
      <w:r>
        <w:rPr>
          <w:rFonts w:ascii="Times New Roman" w:eastAsia="Newton-Regular" w:hAnsi="Times New Roman" w:cs="Times New Roman"/>
          <w:sz w:val="24"/>
          <w:szCs w:val="24"/>
        </w:rPr>
        <w:t>, являясь ***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несвоевременно предоставила в </w:t>
      </w:r>
      <w:r>
        <w:rPr>
          <w:rFonts w:ascii="Times New Roman" w:eastAsia="Newton-Regular" w:hAnsi="Times New Roman" w:cs="Times New Roman"/>
          <w:sz w:val="24"/>
          <w:szCs w:val="24"/>
        </w:rPr>
        <w:t>Межрайонную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ИФНС России № *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по Республике Крым </w:t>
      </w:r>
      <w:r w:rsidR="000C0DD9">
        <w:rPr>
          <w:rFonts w:ascii="Times New Roman" w:eastAsia="Newton-Regular" w:hAnsi="Times New Roman" w:cs="Times New Roman"/>
          <w:sz w:val="24"/>
          <w:szCs w:val="24"/>
        </w:rPr>
        <w:t xml:space="preserve">расчет по страховым взносам за </w:t>
      </w:r>
      <w:r>
        <w:rPr>
          <w:rFonts w:ascii="Times New Roman" w:eastAsia="Newton-Regular" w:hAnsi="Times New Roman" w:cs="Times New Roman"/>
          <w:sz w:val="24"/>
          <w:szCs w:val="24"/>
        </w:rPr>
        <w:t>***</w:t>
      </w:r>
      <w:r w:rsidR="000C0DD9">
        <w:rPr>
          <w:rFonts w:ascii="Times New Roman" w:eastAsia="Newton-Regular" w:hAnsi="Times New Roman" w:cs="Times New Roman"/>
          <w:sz w:val="24"/>
          <w:szCs w:val="24"/>
        </w:rPr>
        <w:t xml:space="preserve">, квартальный </w:t>
      </w:r>
      <w:r>
        <w:rPr>
          <w:rFonts w:ascii="Times New Roman" w:eastAsia="Newton-Regular" w:hAnsi="Times New Roman" w:cs="Times New Roman"/>
          <w:sz w:val="24"/>
          <w:szCs w:val="24"/>
        </w:rPr>
        <w:t>***</w:t>
      </w:r>
      <w:r w:rsidR="000C0DD9">
        <w:rPr>
          <w:rFonts w:ascii="Times New Roman" w:eastAsia="Newton-Regular" w:hAnsi="Times New Roman" w:cs="Times New Roman"/>
          <w:sz w:val="24"/>
          <w:szCs w:val="24"/>
        </w:rPr>
        <w:t xml:space="preserve"> года - </w:t>
      </w:r>
      <w:r>
        <w:rPr>
          <w:rFonts w:ascii="Times New Roman" w:eastAsia="Newton-Regular" w:hAnsi="Times New Roman" w:cs="Times New Roman"/>
          <w:sz w:val="24"/>
          <w:szCs w:val="24"/>
        </w:rPr>
        <w:t>***</w:t>
      </w:r>
      <w:r w:rsidR="000C0DD9">
        <w:rPr>
          <w:rFonts w:ascii="Times New Roman" w:eastAsia="Newton-Regular" w:hAnsi="Times New Roman" w:cs="Times New Roman"/>
          <w:sz w:val="24"/>
          <w:szCs w:val="24"/>
        </w:rPr>
        <w:t xml:space="preserve">, срок предоставления которого установлен не позднее </w:t>
      </w:r>
      <w:r>
        <w:rPr>
          <w:rFonts w:ascii="Times New Roman" w:eastAsia="Newton-Regular" w:hAnsi="Times New Roman" w:cs="Times New Roman"/>
          <w:sz w:val="24"/>
          <w:szCs w:val="24"/>
        </w:rPr>
        <w:t>***</w:t>
      </w:r>
      <w:r>
        <w:rPr>
          <w:rFonts w:ascii="Times New Roman" w:eastAsia="Newton-Regular" w:hAnsi="Times New Roman" w:cs="Times New Roman"/>
          <w:sz w:val="24"/>
          <w:szCs w:val="24"/>
        </w:rPr>
        <w:t>.</w:t>
      </w:r>
    </w:p>
    <w:p w:rsidR="00C35B83" w:rsidP="00C35B83">
      <w:pPr>
        <w:suppressAutoHyphens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Newton-Regular" w:hAnsi="Times New Roman" w:cs="Times New Roman"/>
          <w:sz w:val="24"/>
          <w:szCs w:val="24"/>
        </w:rPr>
        <w:t xml:space="preserve">            Для рассмотрения дела об административном правонарушении ***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не явилась, о времени и месте рассмотрения дела </w:t>
      </w:r>
      <w:r>
        <w:rPr>
          <w:rFonts w:ascii="Times New Roman" w:eastAsia="Newton-Regular" w:hAnsi="Times New Roman" w:cs="Times New Roman"/>
          <w:sz w:val="24"/>
          <w:szCs w:val="24"/>
        </w:rPr>
        <w:t>извещена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надлежащим образом по адресу указанному в протоколе.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Каких-либо заявлений и ходатайств мировому судье не представила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</w:t>
      </w:r>
    </w:p>
    <w:p w:rsidR="00C35B83" w:rsidP="00C35B83">
      <w:pPr>
        <w:suppressAutoHyphens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Исследовав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материалы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дела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об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административном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правонарушении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считаю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что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действиях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</w:t>
      </w:r>
      <w:r>
        <w:rPr>
          <w:rFonts w:ascii="Times New Roman" w:eastAsia="Newton-Regular" w:hAnsi="Times New Roman" w:cs="Times New Roman"/>
          <w:sz w:val="24"/>
          <w:szCs w:val="24"/>
        </w:rPr>
        <w:t>**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усматриваются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нарушения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требований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ст.15.5 </w:t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Кодекса</w:t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РФ об </w:t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административных</w:t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пра</w:t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вонарушениях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, 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именно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нарушение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установленных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законодательством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налогах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сборах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сроков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предоставления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налоговой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декларации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(расчета по страховым взносам)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налоговый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орган по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месту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учета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. </w:t>
      </w:r>
    </w:p>
    <w:p w:rsidR="00C35B83" w:rsidP="00C35B83">
      <w:pPr>
        <w:suppressAutoHyphens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          Вина </w:t>
      </w:r>
      <w:r>
        <w:rPr>
          <w:rFonts w:ascii="Times New Roman" w:eastAsia="Newton-Regular" w:hAnsi="Times New Roman" w:cs="Times New Roman"/>
          <w:sz w:val="24"/>
          <w:szCs w:val="24"/>
        </w:rPr>
        <w:t>***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в совершении административного правонарушения, предусмотренного ст.15.5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Кодекса РФ об административных правонарушениях,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подтверждается письменными доказательствами, которые имеются в деле об административном правонарушении, оценены мировым судьей в их сов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окупности в порядке ст. 26.11 КоАП РФ и принимаются в качестве доказательств вины правонарушителя.</w:t>
      </w:r>
    </w:p>
    <w:p w:rsidR="00C35B83" w:rsidP="00C35B83">
      <w:pPr>
        <w:suppressAutoHyphens/>
        <w:spacing w:after="0" w:line="240" w:lineRule="auto"/>
        <w:ind w:right="23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При назначении административного наказания п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ринимается во внимание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характер совершенного </w:t>
      </w:r>
      <w:r>
        <w:rPr>
          <w:rFonts w:ascii="Times New Roman" w:eastAsia="Newton-Regular" w:hAnsi="Times New Roman" w:cs="Times New Roman"/>
          <w:sz w:val="24"/>
          <w:szCs w:val="24"/>
        </w:rPr>
        <w:t>***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административного правонарушения, личность правонаруш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ителя, его имущественное положение, обстоятельства, смягчающие и отягчающие административную ответственность.</w:t>
      </w:r>
    </w:p>
    <w:p w:rsidR="00C35B83" w:rsidP="00C35B83">
      <w:pPr>
        <w:tabs>
          <w:tab w:val="left" w:pos="8228"/>
        </w:tabs>
        <w:suppressAutoHyphens/>
        <w:spacing w:after="0" w:line="240" w:lineRule="auto"/>
        <w:ind w:right="23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На основании вышеизложенного, считаю необходимым назначить </w:t>
      </w:r>
      <w:r>
        <w:rPr>
          <w:rFonts w:ascii="Times New Roman" w:eastAsia="Newton-Regular" w:hAnsi="Times New Roman" w:cs="Times New Roman"/>
          <w:sz w:val="24"/>
          <w:szCs w:val="24"/>
        </w:rPr>
        <w:t>***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административное наказание, предусмотренное ст.15.5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Кодекса РФ об админи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стративных правонарушениях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в виде предупреждения.</w:t>
      </w:r>
    </w:p>
    <w:p w:rsidR="00C35B83" w:rsidP="00C35B83">
      <w:pPr>
        <w:tabs>
          <w:tab w:val="left" w:pos="8228"/>
        </w:tabs>
        <w:suppressAutoHyphens/>
        <w:spacing w:after="0" w:line="240" w:lineRule="auto"/>
        <w:ind w:right="23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Руководствуясь ст.ст. 15.5, 29.9, 29.10, 29.11 Кодекса РФ об административных правонарушениях,</w:t>
      </w:r>
    </w:p>
    <w:p w:rsidR="00C35B83" w:rsidP="00C35B83">
      <w:pPr>
        <w:tabs>
          <w:tab w:val="left" w:pos="8228"/>
        </w:tabs>
        <w:suppressAutoHyphens/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П О С Т А Н О В И Л:  </w:t>
      </w:r>
    </w:p>
    <w:p w:rsidR="00C35B83" w:rsidP="00C35B83">
      <w:pPr>
        <w:tabs>
          <w:tab w:val="left" w:pos="1560"/>
          <w:tab w:val="left" w:pos="8789"/>
        </w:tabs>
        <w:spacing w:after="0" w:line="240" w:lineRule="auto"/>
        <w:ind w:firstLine="851"/>
        <w:jc w:val="both"/>
        <w:rPr>
          <w:rFonts w:ascii="Times New Roman" w:hAnsi="Times New Roman" w:eastAsiaTheme="minorEastAsia" w:cs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 w:eastAsiaTheme="minorEastAsia" w:cs="Times New Roman"/>
          <w:sz w:val="24"/>
          <w:szCs w:val="24"/>
          <w:lang w:eastAsia="ru-RU"/>
        </w:rPr>
        <w:t xml:space="preserve">Признать </w:t>
      </w:r>
      <w:r>
        <w:rPr>
          <w:rFonts w:ascii="Times New Roman" w:eastAsia="Newton-Regular" w:hAnsi="Times New Roman" w:cs="Times New Roman"/>
          <w:sz w:val="24"/>
          <w:szCs w:val="24"/>
        </w:rPr>
        <w:t>должностное лицо – ***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***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виновной</w:t>
      </w:r>
      <w:r>
        <w:rPr>
          <w:rFonts w:ascii="Times New Roman" w:hAnsi="Times New Roman" w:eastAsiaTheme="minorEastAsia" w:cs="Times New Roman"/>
          <w:color w:val="000000"/>
          <w:sz w:val="24"/>
          <w:szCs w:val="24"/>
          <w:lang w:eastAsia="uk-UA"/>
        </w:rPr>
        <w:t xml:space="preserve"> в совершении административного правонарушения, предусмотренного ст.15.5 Кодекса РФ об административных правонарушениях и назначить ей административное наказание в виде предупреждения. </w:t>
      </w:r>
    </w:p>
    <w:p w:rsidR="00C35B83" w:rsidP="00C35B83">
      <w:pPr>
        <w:spacing w:after="0" w:line="240" w:lineRule="auto"/>
        <w:ind w:firstLine="708"/>
        <w:jc w:val="both"/>
        <w:rPr>
          <w:rFonts w:ascii="Times New Roman" w:eastAsia="Newton-Regular" w:hAnsi="Times New Roman" w:cs="Times New Roman"/>
          <w:sz w:val="24"/>
          <w:szCs w:val="24"/>
          <w:lang w:eastAsia="ru-RU"/>
        </w:rPr>
      </w:pPr>
      <w:r>
        <w:rPr>
          <w:rFonts w:ascii="Times New Roman" w:eastAsia="Newton-Regular" w:hAnsi="Times New Roman" w:cs="Times New Roman"/>
          <w:sz w:val="24"/>
          <w:szCs w:val="24"/>
          <w:lang w:eastAsia="ru-RU"/>
        </w:rPr>
        <w:t>Постановление может быть обжаловано в Бахчисарайский районный суд Респ</w:t>
      </w:r>
      <w:r>
        <w:rPr>
          <w:rFonts w:ascii="Times New Roman" w:eastAsia="Newton-Regular" w:hAnsi="Times New Roman" w:cs="Times New Roman"/>
          <w:sz w:val="24"/>
          <w:szCs w:val="24"/>
          <w:lang w:eastAsia="ru-RU"/>
        </w:rPr>
        <w:t>ублики Крым путем подачи жалобы через мирового судью судебного участка № 26 Бахчисарайского судебного района (Бахчисарайский район)  Республики Крым в течение десяти дней со дня вручения или получения копии постановления.</w:t>
      </w:r>
    </w:p>
    <w:p w:rsidR="00C35B83" w:rsidP="00C35B83">
      <w:pPr>
        <w:spacing w:after="0" w:line="240" w:lineRule="auto"/>
        <w:ind w:firstLine="708"/>
        <w:jc w:val="both"/>
        <w:rPr>
          <w:rFonts w:ascii="Times New Roman" w:eastAsia="Newton-Regular" w:hAnsi="Times New Roman" w:cs="Times New Roman"/>
          <w:sz w:val="24"/>
          <w:szCs w:val="24"/>
          <w:lang w:eastAsia="ru-RU"/>
        </w:rPr>
      </w:pPr>
    </w:p>
    <w:p w:rsidR="00C35B83" w:rsidP="00C35B83">
      <w:r>
        <w:rPr>
          <w:rFonts w:ascii="Times New Roman" w:eastAsia="Newton-Regular" w:hAnsi="Times New Roman" w:cs="Times New Roman"/>
          <w:sz w:val="24"/>
          <w:szCs w:val="24"/>
          <w:lang w:eastAsia="ru-RU"/>
        </w:rPr>
        <w:t xml:space="preserve">            Мировой судья        </w:t>
      </w:r>
      <w:r>
        <w:rPr>
          <w:rFonts w:ascii="Times New Roman" w:eastAsia="Newton-Regular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Е.Н.Андрухова</w:t>
      </w:r>
    </w:p>
    <w:sectPr w:rsidSect="000F662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ton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50A"/>
    <w:rsid w:val="000C0DD9"/>
    <w:rsid w:val="000F632A"/>
    <w:rsid w:val="000F6623"/>
    <w:rsid w:val="00677F32"/>
    <w:rsid w:val="009D5C0A"/>
    <w:rsid w:val="00A47AC9"/>
    <w:rsid w:val="00C0250A"/>
    <w:rsid w:val="00C35B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5B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