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5-26-91/2024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7"/>
          <w:rFonts w:ascii="Times New Roman" w:eastAsia="Times New Roman" w:hAnsi="Times New Roman" w:cs="Times New Roman"/>
          <w:sz w:val="25"/>
          <w:szCs w:val="25"/>
        </w:rPr>
        <w:t>...</w:t>
      </w:r>
      <w:r>
        <w:rPr>
          <w:rStyle w:val="cat-PassportDatagrp-22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right="23" w:firstLine="851"/>
        <w:jc w:val="both"/>
        <w:rPr>
          <w:sz w:val="25"/>
          <w:szCs w:val="25"/>
        </w:rPr>
      </w:pP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4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управлял транспортным средством </w:t>
      </w:r>
      <w:r>
        <w:rPr>
          <w:rStyle w:val="cat-CarMakeModelgrp-25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6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9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в состоянии опьянения</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На состояние </w:t>
      </w:r>
      <w:r>
        <w:rPr>
          <w:rFonts w:ascii="Times New Roman" w:eastAsia="Times New Roman" w:hAnsi="Times New Roman" w:cs="Times New Roman"/>
          <w:sz w:val="25"/>
          <w:szCs w:val="25"/>
        </w:rPr>
        <w:t>алкогольного</w:t>
      </w:r>
      <w:r>
        <w:rPr>
          <w:rFonts w:ascii="Times New Roman" w:eastAsia="Times New Roman" w:hAnsi="Times New Roman" w:cs="Times New Roman"/>
          <w:sz w:val="25"/>
          <w:szCs w:val="25"/>
        </w:rPr>
        <w:t xml:space="preserve"> опьянения освидетельствован с помощью прибора </w:t>
      </w:r>
      <w:r>
        <w:rPr>
          <w:rFonts w:ascii="Times New Roman" w:eastAsia="Times New Roman" w:hAnsi="Times New Roman" w:cs="Times New Roman"/>
          <w:sz w:val="25"/>
          <w:szCs w:val="25"/>
        </w:rPr>
        <w:t>Алкотектор</w:t>
      </w:r>
      <w:r>
        <w:rPr>
          <w:rFonts w:ascii="Times New Roman" w:eastAsia="Times New Roman" w:hAnsi="Times New Roman" w:cs="Times New Roman"/>
          <w:sz w:val="25"/>
          <w:szCs w:val="25"/>
        </w:rPr>
        <w:t xml:space="preserve"> «Юпитер</w:t>
      </w:r>
      <w:r>
        <w:rPr>
          <w:rFonts w:ascii="Times New Roman" w:eastAsia="Times New Roman" w:hAnsi="Times New Roman" w:cs="Times New Roman"/>
          <w:sz w:val="25"/>
          <w:szCs w:val="25"/>
        </w:rPr>
        <w:t xml:space="preserve"> К</w:t>
      </w:r>
      <w:r>
        <w:rPr>
          <w:rFonts w:ascii="Times New Roman" w:eastAsia="Times New Roman" w:hAnsi="Times New Roman" w:cs="Times New Roman"/>
          <w:sz w:val="25"/>
          <w:szCs w:val="25"/>
        </w:rPr>
        <w:t xml:space="preserve">» заводской номер прибора </w:t>
      </w:r>
      <w:r>
        <w:rPr>
          <w:rStyle w:val="cat-PhoneNumbergrp-27rplc-1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поверен</w:t>
      </w:r>
      <w:r>
        <w:rPr>
          <w:rFonts w:ascii="Times New Roman" w:eastAsia="Times New Roman" w:hAnsi="Times New Roman" w:cs="Times New Roman"/>
          <w:sz w:val="25"/>
          <w:szCs w:val="25"/>
        </w:rPr>
        <w:t xml:space="preserve"> </w:t>
      </w:r>
      <w:r>
        <w:rPr>
          <w:rStyle w:val="cat-Dategrp-12rplc-19"/>
          <w:rFonts w:ascii="Times New Roman" w:eastAsia="Times New Roman" w:hAnsi="Times New Roman" w:cs="Times New Roman"/>
          <w:sz w:val="25"/>
          <w:szCs w:val="25"/>
        </w:rPr>
        <w:t>дата</w:t>
      </w:r>
      <w:r>
        <w:rPr>
          <w:rFonts w:ascii="Times New Roman" w:eastAsia="Times New Roman" w:hAnsi="Times New Roman" w:cs="Times New Roman"/>
          <w:sz w:val="25"/>
          <w:szCs w:val="25"/>
        </w:rPr>
        <w:t>, тест № 003</w:t>
      </w:r>
      <w:r>
        <w:rPr>
          <w:rFonts w:ascii="Times New Roman" w:eastAsia="Times New Roman" w:hAnsi="Times New Roman" w:cs="Times New Roman"/>
          <w:sz w:val="25"/>
          <w:szCs w:val="25"/>
        </w:rPr>
        <w:t>82</w:t>
      </w:r>
      <w:r>
        <w:rPr>
          <w:rFonts w:ascii="Times New Roman" w:eastAsia="Times New Roman" w:hAnsi="Times New Roman" w:cs="Times New Roman"/>
          <w:sz w:val="25"/>
          <w:szCs w:val="25"/>
        </w:rPr>
        <w:t>, показания прибора 0,6</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3 мг/л.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Данное действие не содержит уголовно наказуемого деяния. </w:t>
      </w:r>
      <w:r>
        <w:rPr>
          <w:rFonts w:ascii="Times New Roman" w:eastAsia="Times New Roman" w:hAnsi="Times New Roman" w:cs="Times New Roman"/>
          <w:sz w:val="25"/>
          <w:szCs w:val="25"/>
        </w:rPr>
        <w:t xml:space="preserve">Своими действиями </w:t>
      </w:r>
      <w:r>
        <w:rPr>
          <w:rStyle w:val="cat-FIOgrp-19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нарушил п. 2.7. Правил дорожного движения РФ</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При рассмотрении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дела об административном правонарушении </w:t>
      </w:r>
      <w:r>
        <w:rPr>
          <w:rStyle w:val="cat-FIOgrp-19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вину он признает, с протоколом согласен, просил назначить минимальное наказание.</w:t>
      </w:r>
    </w:p>
    <w:p>
      <w:pPr>
        <w:spacing w:before="0" w:after="0"/>
        <w:ind w:right="23" w:firstLine="851"/>
        <w:jc w:val="both"/>
        <w:rPr>
          <w:sz w:val="25"/>
          <w:szCs w:val="25"/>
        </w:rPr>
      </w:pPr>
      <w:r>
        <w:rPr>
          <w:rFonts w:ascii="Times New Roman" w:eastAsia="Times New Roman" w:hAnsi="Times New Roman" w:cs="Times New Roman"/>
          <w:sz w:val="25"/>
          <w:szCs w:val="25"/>
        </w:rPr>
        <w:t xml:space="preserve">Заслушав </w:t>
      </w:r>
      <w:r>
        <w:rPr>
          <w:rStyle w:val="cat-FIOgrp-19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исследовав письменные материалы дела, мировой судья приходит к следующему.</w:t>
      </w:r>
    </w:p>
    <w:p>
      <w:pPr>
        <w:spacing w:before="0" w:after="0"/>
        <w:ind w:right="23" w:firstLine="851"/>
        <w:jc w:val="both"/>
        <w:rPr>
          <w:sz w:val="25"/>
          <w:szCs w:val="25"/>
        </w:rPr>
      </w:pPr>
      <w:r>
        <w:rPr>
          <w:rFonts w:ascii="Times New Roman" w:eastAsia="Times New Roman" w:hAnsi="Times New Roman" w:cs="Times New Roman"/>
          <w:sz w:val="25"/>
          <w:szCs w:val="25"/>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РФ об административных правонарушениях установлена административная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Объективная сторона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ст. 12.8 ч. 1 КоАП РФ, предусматривает управление транспортным средством в состоянии опьянения.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Вопросы безопасности дорожного движения регулируются Федеральным законом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196-ФЗ «О безопасности дорожного движения».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ч. 4 ст. 22 указанного Федерального закона, единый порядок дорожного движения на всей </w:t>
      </w:r>
      <w:r>
        <w:rPr>
          <w:rStyle w:val="cat-Addressgrp-7rplc-2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устанавливается Правилами дорожного движения, утверждаемыми Правительством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w:t>
      </w:r>
      <w:r>
        <w:rPr>
          <w:rFonts w:ascii="Times New Roman" w:eastAsia="Times New Roman" w:hAnsi="Times New Roman" w:cs="Times New Roman"/>
          <w:sz w:val="25"/>
          <w:szCs w:val="25"/>
        </w:rPr>
        <w:t>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необходим</w:t>
      </w:r>
      <w:r>
        <w:rPr>
          <w:rFonts w:ascii="Times New Roman" w:eastAsia="Times New Roman" w:hAnsi="Times New Roman" w:cs="Times New Roman"/>
          <w:sz w:val="25"/>
          <w:szCs w:val="25"/>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4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w:t>
      </w:r>
    </w:p>
    <w:p>
      <w:pPr>
        <w:spacing w:before="0" w:after="0"/>
        <w:ind w:right="23" w:firstLine="851"/>
        <w:jc w:val="both"/>
        <w:rPr>
          <w:sz w:val="25"/>
          <w:szCs w:val="25"/>
        </w:rPr>
      </w:pPr>
      <w:r>
        <w:rPr>
          <w:rFonts w:ascii="Times New Roman" w:eastAsia="Times New Roman" w:hAnsi="Times New Roman" w:cs="Times New Roman"/>
          <w:sz w:val="25"/>
          <w:szCs w:val="25"/>
        </w:rPr>
        <w:t xml:space="preserve">Изучив материалы дела в их совокупности, мировой судья приходит к выводу, что вина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2193</w:t>
      </w:r>
      <w:r>
        <w:rPr>
          <w:rFonts w:ascii="Times New Roman" w:eastAsia="Times New Roman" w:hAnsi="Times New Roman" w:cs="Times New Roman"/>
          <w:sz w:val="25"/>
          <w:szCs w:val="25"/>
        </w:rPr>
        <w:t>12</w:t>
      </w:r>
      <w:r>
        <w:rPr>
          <w:rFonts w:ascii="Times New Roman" w:eastAsia="Times New Roman" w:hAnsi="Times New Roman" w:cs="Times New Roman"/>
          <w:sz w:val="25"/>
          <w:szCs w:val="25"/>
        </w:rPr>
        <w:t xml:space="preserve"> от </w:t>
      </w:r>
      <w:r>
        <w:rPr>
          <w:rStyle w:val="cat-Dategrp-11rplc-2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чем свидетельствуют подписи последнего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82 ОТ № 053</w:t>
      </w:r>
      <w:r>
        <w:rPr>
          <w:rFonts w:ascii="Times New Roman" w:eastAsia="Times New Roman" w:hAnsi="Times New Roman" w:cs="Times New Roman"/>
          <w:sz w:val="25"/>
          <w:szCs w:val="25"/>
        </w:rPr>
        <w:t>81</w:t>
      </w:r>
      <w:r>
        <w:rPr>
          <w:rFonts w:ascii="Times New Roman" w:eastAsia="Times New Roman" w:hAnsi="Times New Roman" w:cs="Times New Roman"/>
          <w:sz w:val="25"/>
          <w:szCs w:val="25"/>
        </w:rPr>
        <w:t xml:space="preserve">7 от </w:t>
      </w:r>
      <w:r>
        <w:rPr>
          <w:rStyle w:val="cat-Dategrp-15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2);</w:t>
      </w:r>
    </w:p>
    <w:p>
      <w:pPr>
        <w:spacing w:before="0" w:after="0"/>
        <w:ind w:right="23" w:firstLine="851"/>
        <w:jc w:val="both"/>
        <w:rPr>
          <w:sz w:val="25"/>
          <w:szCs w:val="25"/>
        </w:rPr>
      </w:pPr>
      <w:r>
        <w:rPr>
          <w:rFonts w:ascii="Times New Roman" w:eastAsia="Times New Roman" w:hAnsi="Times New Roman" w:cs="Times New Roman"/>
          <w:sz w:val="25"/>
          <w:szCs w:val="25"/>
        </w:rPr>
        <w:t>- актом освидетельствования на состояние алкогольного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82 АО № 0302</w:t>
      </w:r>
      <w:r>
        <w:rPr>
          <w:rFonts w:ascii="Times New Roman" w:eastAsia="Times New Roman" w:hAnsi="Times New Roman" w:cs="Times New Roman"/>
          <w:sz w:val="25"/>
          <w:szCs w:val="25"/>
        </w:rPr>
        <w:t xml:space="preserve">51 от </w:t>
      </w:r>
      <w:r>
        <w:rPr>
          <w:rStyle w:val="cat-Dategrp-15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результатами анализа технического прибора, показание которого составило наличие абсолютного этилового спирта в выдыхаемом воздухе 0.6</w:t>
      </w:r>
      <w:r>
        <w:rPr>
          <w:rFonts w:ascii="Times New Roman" w:eastAsia="Times New Roman" w:hAnsi="Times New Roman" w:cs="Times New Roman"/>
          <w:sz w:val="25"/>
          <w:szCs w:val="25"/>
        </w:rPr>
        <w:t>63</w:t>
      </w:r>
      <w:r>
        <w:rPr>
          <w:rFonts w:ascii="Times New Roman" w:eastAsia="Times New Roman" w:hAnsi="Times New Roman" w:cs="Times New Roman"/>
          <w:sz w:val="25"/>
          <w:szCs w:val="25"/>
        </w:rPr>
        <w:t xml:space="preserve"> мг/л (л.д.4</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протоколом 82 ПЗ № 0704</w:t>
      </w:r>
      <w:r>
        <w:rPr>
          <w:rFonts w:ascii="Times New Roman" w:eastAsia="Times New Roman" w:hAnsi="Times New Roman" w:cs="Times New Roman"/>
          <w:sz w:val="25"/>
          <w:szCs w:val="25"/>
        </w:rPr>
        <w:t xml:space="preserve">95 от </w:t>
      </w:r>
      <w:r>
        <w:rPr>
          <w:rStyle w:val="cat-Dategrp-15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(л.д.5); </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ОГИБДД ОМВД России по </w:t>
      </w:r>
      <w:r>
        <w:rPr>
          <w:rStyle w:val="cat-Addressgrp-8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3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264.1 УК РФ не привлекался (л.д.9).</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такие действия не содержат уголовно наказуемого деяния.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С учётом содеянного, данных о личности </w:t>
      </w:r>
      <w:r>
        <w:rPr>
          <w:rStyle w:val="cat-FIOgrp-19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sz w:val="25"/>
          <w:szCs w:val="25"/>
        </w:rPr>
        <w:t>суд</w:t>
      </w:r>
      <w:r>
        <w:rPr>
          <w:rFonts w:ascii="Times New Roman" w:eastAsia="Times New Roman" w:hAnsi="Times New Roman" w:cs="Times New Roman"/>
          <w:sz w:val="25"/>
          <w:szCs w:val="25"/>
        </w:rPr>
        <w:t>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грубым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нарушением</w:t>
      </w:r>
      <w:r>
        <w:rPr>
          <w:rFonts w:ascii="Times New Roman" w:eastAsia="Times New Roman" w:hAnsi="Times New Roman" w:cs="Times New Roman"/>
          <w:sz w:val="25"/>
          <w:szCs w:val="25"/>
        </w:rPr>
        <w:t xml:space="preserve"> правил </w:t>
      </w:r>
      <w:r>
        <w:rPr>
          <w:rFonts w:ascii="Times New Roman" w:eastAsia="Times New Roman" w:hAnsi="Times New Roman" w:cs="Times New Roman"/>
          <w:sz w:val="25"/>
          <w:szCs w:val="25"/>
        </w:rPr>
        <w:t>дорожного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движения</w:t>
      </w:r>
      <w:r>
        <w:rPr>
          <w:rFonts w:ascii="Times New Roman" w:eastAsia="Times New Roman" w:hAnsi="Times New Roman" w:cs="Times New Roman"/>
          <w:sz w:val="25"/>
          <w:szCs w:val="25"/>
        </w:rPr>
        <w:t xml:space="preserve">, а </w:t>
      </w:r>
      <w:r>
        <w:rPr>
          <w:rFonts w:ascii="Times New Roman" w:eastAsia="Times New Roman" w:hAnsi="Times New Roman" w:cs="Times New Roman"/>
          <w:sz w:val="25"/>
          <w:szCs w:val="25"/>
        </w:rPr>
        <w:t>также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принимает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внимание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имущественное</w:t>
      </w:r>
      <w:r>
        <w:rPr>
          <w:rFonts w:ascii="Times New Roman" w:eastAsia="Times New Roman" w:hAnsi="Times New Roman" w:cs="Times New Roman"/>
          <w:sz w:val="25"/>
          <w:szCs w:val="25"/>
        </w:rPr>
        <w:t xml:space="preserve"> и семейное </w:t>
      </w:r>
      <w:r>
        <w:rPr>
          <w:rFonts w:ascii="Times New Roman" w:eastAsia="Times New Roman" w:hAnsi="Times New Roman" w:cs="Times New Roman"/>
          <w:sz w:val="25"/>
          <w:szCs w:val="25"/>
        </w:rPr>
        <w:t>положени</w:t>
      </w:r>
      <w:r>
        <w:rPr>
          <w:rFonts w:ascii="Times New Roman" w:eastAsia="Times New Roman" w:hAnsi="Times New Roman" w:cs="Times New Roman"/>
          <w:sz w:val="25"/>
          <w:szCs w:val="25"/>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sz w:val="25"/>
          <w:szCs w:val="25"/>
        </w:rPr>
        <w:t>правонарушений</w:t>
      </w:r>
      <w:r>
        <w:rPr>
          <w:rFonts w:ascii="Times New Roman" w:eastAsia="Times New Roman" w:hAnsi="Times New Roman" w:cs="Times New Roman"/>
          <w:sz w:val="25"/>
          <w:szCs w:val="25"/>
        </w:rPr>
        <w:t xml:space="preserve"> как самим правонарушителем, так и другими лицами, необходимо назначить </w:t>
      </w:r>
      <w:r>
        <w:rPr>
          <w:rStyle w:val="cat-FIOgrp-19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29.9, 29.10, 29.11 КоАП РФ,</w:t>
      </w:r>
    </w:p>
    <w:p>
      <w:pPr>
        <w:spacing w:before="0" w:after="0"/>
        <w:ind w:right="23" w:firstLine="851"/>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 О С Т А Н О В И 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7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41"/>
          <w:rFonts w:ascii="Times New Roman" w:eastAsia="Times New Roman" w:hAnsi="Times New Roman" w:cs="Times New Roman"/>
          <w:sz w:val="25"/>
          <w:szCs w:val="25"/>
        </w:rPr>
        <w:t>...</w:t>
      </w:r>
      <w:r>
        <w:rPr>
          <w:rStyle w:val="cat-PassportDatagrp-23rplc-42"/>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1rplc-43"/>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4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4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4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8rplc-4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9rplc-4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0rplc-4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1rplc-50"/>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188104912416000002</w:t>
      </w:r>
      <w:r>
        <w:rPr>
          <w:rFonts w:ascii="Times New Roman" w:eastAsia="Times New Roman" w:hAnsi="Times New Roman" w:cs="Times New Roman"/>
          <w:sz w:val="25"/>
          <w:szCs w:val="25"/>
        </w:rPr>
        <w:t>82</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9rplc-54"/>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58"/>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2rplc-7">
    <w:name w:val="cat-ExternalSystemDefined grp-32 rplc-7"/>
    <w:basedOn w:val="DefaultParagraphFont"/>
  </w:style>
  <w:style w:type="character" w:customStyle="1" w:styleId="cat-PassportDatagrp-22rplc-8">
    <w:name w:val="cat-PassportData grp-22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4rplc-11">
    <w:name w:val="cat-Time grp-24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9rplc-14">
    <w:name w:val="cat-FIO grp-19 rplc-14"/>
    <w:basedOn w:val="DefaultParagraphFont"/>
  </w:style>
  <w:style w:type="character" w:customStyle="1" w:styleId="cat-CarMakeModelgrp-25rplc-15">
    <w:name w:val="cat-CarMakeModel grp-25 rplc-15"/>
    <w:basedOn w:val="DefaultParagraphFont"/>
  </w:style>
  <w:style w:type="character" w:customStyle="1" w:styleId="cat-CarNumbergrp-26rplc-16">
    <w:name w:val="cat-CarNumber grp-26 rplc-16"/>
    <w:basedOn w:val="DefaultParagraphFont"/>
  </w:style>
  <w:style w:type="character" w:customStyle="1" w:styleId="cat-FIOgrp-19rplc-17">
    <w:name w:val="cat-FIO grp-19 rplc-17"/>
    <w:basedOn w:val="DefaultParagraphFont"/>
  </w:style>
  <w:style w:type="character" w:customStyle="1" w:styleId="cat-PhoneNumbergrp-27rplc-18">
    <w:name w:val="cat-PhoneNumber grp-27 rplc-18"/>
    <w:basedOn w:val="DefaultParagraphFont"/>
  </w:style>
  <w:style w:type="character" w:customStyle="1" w:styleId="cat-Dategrp-12rplc-19">
    <w:name w:val="cat-Date grp-12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FIOgrp-19rplc-22">
    <w:name w:val="cat-FIO grp-19 rplc-22"/>
    <w:basedOn w:val="DefaultParagraphFont"/>
  </w:style>
  <w:style w:type="character" w:customStyle="1" w:styleId="cat-Dategrp-13rplc-23">
    <w:name w:val="cat-Date grp-13 rplc-23"/>
    <w:basedOn w:val="DefaultParagraphFont"/>
  </w:style>
  <w:style w:type="character" w:customStyle="1" w:styleId="cat-Addressgrp-7rplc-24">
    <w:name w:val="cat-Address grp-7 rplc-24"/>
    <w:basedOn w:val="DefaultParagraphFont"/>
  </w:style>
  <w:style w:type="character" w:customStyle="1" w:styleId="cat-Dategrp-14rplc-25">
    <w:name w:val="cat-Date grp-14 rplc-25"/>
    <w:basedOn w:val="DefaultParagraphFont"/>
  </w:style>
  <w:style w:type="character" w:customStyle="1" w:styleId="cat-Dategrp-14rplc-26">
    <w:name w:val="cat-Date grp-14 rplc-26"/>
    <w:basedOn w:val="DefaultParagraphFont"/>
  </w:style>
  <w:style w:type="character" w:customStyle="1" w:styleId="cat-FIOgrp-19rplc-27">
    <w:name w:val="cat-FIO grp-19 rplc-27"/>
    <w:basedOn w:val="DefaultParagraphFont"/>
  </w:style>
  <w:style w:type="character" w:customStyle="1" w:styleId="cat-Dategrp-11rplc-28">
    <w:name w:val="cat-Date grp-11 rplc-28"/>
    <w:basedOn w:val="DefaultParagraphFont"/>
  </w:style>
  <w:style w:type="character" w:customStyle="1" w:styleId="cat-FIOgrp-19rplc-29">
    <w:name w:val="cat-FIO grp-19 rplc-29"/>
    <w:basedOn w:val="DefaultParagraphFont"/>
  </w:style>
  <w:style w:type="character" w:customStyle="1" w:styleId="cat-Dategrp-15rplc-30">
    <w:name w:val="cat-Date grp-15 rplc-30"/>
    <w:basedOn w:val="DefaultParagraphFont"/>
  </w:style>
  <w:style w:type="character" w:customStyle="1" w:styleId="cat-Dategrp-15rplc-31">
    <w:name w:val="cat-Date grp-15 rplc-31"/>
    <w:basedOn w:val="DefaultParagraphFont"/>
  </w:style>
  <w:style w:type="character" w:customStyle="1" w:styleId="cat-Dategrp-15rplc-32">
    <w:name w:val="cat-Date grp-15 rplc-32"/>
    <w:basedOn w:val="DefaultParagraphFont"/>
  </w:style>
  <w:style w:type="character" w:customStyle="1" w:styleId="cat-Addressgrp-8rplc-33">
    <w:name w:val="cat-Address grp-8 rplc-33"/>
    <w:basedOn w:val="DefaultParagraphFont"/>
  </w:style>
  <w:style w:type="character" w:customStyle="1" w:styleId="cat-Dategrp-16rplc-34">
    <w:name w:val="cat-Date grp-16 rplc-34"/>
    <w:basedOn w:val="DefaultParagraphFont"/>
  </w:style>
  <w:style w:type="character" w:customStyle="1" w:styleId="cat-FIOgrp-19rplc-35">
    <w:name w:val="cat-FIO grp-19 rplc-35"/>
    <w:basedOn w:val="DefaultParagraphFont"/>
  </w:style>
  <w:style w:type="character" w:customStyle="1" w:styleId="cat-FIOgrp-19rplc-36">
    <w:name w:val="cat-FIO grp-19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7rplc-40">
    <w:name w:val="cat-FIO grp-17 rplc-40"/>
    <w:basedOn w:val="DefaultParagraphFont"/>
  </w:style>
  <w:style w:type="character" w:customStyle="1" w:styleId="cat-ExternalSystemDefinedgrp-32rplc-41">
    <w:name w:val="cat-ExternalSystemDefined grp-32 rplc-41"/>
    <w:basedOn w:val="DefaultParagraphFont"/>
  </w:style>
  <w:style w:type="character" w:customStyle="1" w:styleId="cat-PassportDatagrp-23rplc-42">
    <w:name w:val="cat-PassportData grp-23 rplc-42"/>
    <w:basedOn w:val="DefaultParagraphFont"/>
  </w:style>
  <w:style w:type="character" w:customStyle="1" w:styleId="cat-Sumgrp-21rplc-43">
    <w:name w:val="cat-Sum grp-21 rplc-43"/>
    <w:basedOn w:val="DefaultParagraphFont"/>
  </w:style>
  <w:style w:type="character" w:customStyle="1" w:styleId="cat-Addressgrp-1rplc-44">
    <w:name w:val="cat-Address grp-1 rplc-44"/>
    <w:basedOn w:val="DefaultParagraphFont"/>
  </w:style>
  <w:style w:type="character" w:customStyle="1" w:styleId="cat-Addressgrp-1rplc-45">
    <w:name w:val="cat-Address grp-1 rplc-45"/>
    <w:basedOn w:val="DefaultParagraphFont"/>
  </w:style>
  <w:style w:type="character" w:customStyle="1" w:styleId="cat-Addressgrp-8rplc-46">
    <w:name w:val="cat-Address grp-8 rplc-46"/>
    <w:basedOn w:val="DefaultParagraphFont"/>
  </w:style>
  <w:style w:type="character" w:customStyle="1" w:styleId="cat-PhoneNumbergrp-28rplc-47">
    <w:name w:val="cat-PhoneNumber grp-28 rplc-47"/>
    <w:basedOn w:val="DefaultParagraphFont"/>
  </w:style>
  <w:style w:type="character" w:customStyle="1" w:styleId="cat-PhoneNumbergrp-29rplc-48">
    <w:name w:val="cat-PhoneNumber grp-29 rplc-48"/>
    <w:basedOn w:val="DefaultParagraphFont"/>
  </w:style>
  <w:style w:type="character" w:customStyle="1" w:styleId="cat-PhoneNumbergrp-30rplc-49">
    <w:name w:val="cat-PhoneNumber grp-30 rplc-49"/>
    <w:basedOn w:val="DefaultParagraphFont"/>
  </w:style>
  <w:style w:type="character" w:customStyle="1" w:styleId="cat-PhoneNumbergrp-31rplc-50">
    <w:name w:val="cat-PhoneNumber grp-31 rplc-50"/>
    <w:basedOn w:val="DefaultParagraphFont"/>
  </w:style>
  <w:style w:type="character" w:customStyle="1" w:styleId="cat-Addressgrp-2rplc-51">
    <w:name w:val="cat-Address grp-2 rplc-51"/>
    <w:basedOn w:val="DefaultParagraphFont"/>
  </w:style>
  <w:style w:type="character" w:customStyle="1" w:styleId="cat-Addressgrp-1rplc-52">
    <w:name w:val="cat-Address grp-1 rplc-52"/>
    <w:basedOn w:val="DefaultParagraphFont"/>
  </w:style>
  <w:style w:type="character" w:customStyle="1" w:styleId="cat-Addressgrp-9rplc-53">
    <w:name w:val="cat-Address grp-9 rplc-53"/>
    <w:basedOn w:val="DefaultParagraphFont"/>
  </w:style>
  <w:style w:type="character" w:customStyle="1" w:styleId="cat-FIOgrp-19rplc-54">
    <w:name w:val="cat-FIO grp-19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Addressgrp-1rplc-57">
    <w:name w:val="cat-Address grp-1 rplc-57"/>
    <w:basedOn w:val="DefaultParagraphFont"/>
  </w:style>
  <w:style w:type="character" w:customStyle="1" w:styleId="cat-FIOgrp-20rplc-58">
    <w:name w:val="cat-FIO grp-20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