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07B39" w:rsidP="00807B39">
      <w:pPr>
        <w:spacing w:after="0" w:line="240" w:lineRule="auto"/>
        <w:ind w:right="2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№5-26-96</w:t>
      </w:r>
      <w:r>
        <w:rPr>
          <w:rFonts w:ascii="Times New Roman" w:hAnsi="Times New Roman" w:cs="Times New Roman"/>
          <w:sz w:val="24"/>
          <w:szCs w:val="24"/>
        </w:rPr>
        <w:t>/2018</w:t>
      </w:r>
    </w:p>
    <w:p w:rsidR="00807B39" w:rsidP="00807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ПОСТАНОВЛЕНИЕ</w:t>
      </w:r>
    </w:p>
    <w:p w:rsidR="00807B39" w:rsidP="00807B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15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марта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2018 г.                                                                                                 г. Бахчисарай</w:t>
      </w:r>
    </w:p>
    <w:p w:rsidR="00807B39" w:rsidP="00807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           Мировой судья судебного участка № 26 Бахчисарайского судебного района (Бахчисарайский муниципальный район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)Р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еспублики Крым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Андрухова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Е.Н. (298400, г. Бахчисарай, ул. Фрунзе, 36в), рассмотрев материалы дела об административном правонарушении  в отношении Председателя жилищно-строительного кооператива       «Дубровка-Крым»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Бекирова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Сеитжелила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Сейтмеметовича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 04.06.1965 года рождения, гражданина РФ, уроженца Калининского района Ташкентской области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УзССР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 зарегистрированного по адресу: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Республика Крым, Бахчисарайский район, с. Дубровка, ул. Луговая, д. 12, </w:t>
      </w:r>
      <w:r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с</w:t>
      </w:r>
      <w:r>
        <w:rPr>
          <w:rStyle w:val="snippetequal"/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.15.5 Кодекса РФ об административных правонарушениях,</w:t>
      </w:r>
    </w:p>
    <w:p w:rsidR="00807B39" w:rsidP="00807B39">
      <w:pPr>
        <w:pStyle w:val="BodyTextIndent"/>
        <w:ind w:left="0"/>
        <w:rPr>
          <w:bCs/>
          <w:lang w:val="ru-RU"/>
        </w:rPr>
      </w:pPr>
      <w:r>
        <w:rPr>
          <w:lang w:val="ru-RU"/>
        </w:rPr>
        <w:t>У С Т А Н О В И Л</w:t>
      </w:r>
      <w:r>
        <w:rPr>
          <w:bCs/>
          <w:lang w:val="ru-RU"/>
        </w:rPr>
        <w:t>:</w:t>
      </w:r>
    </w:p>
    <w:p w:rsidR="00807B39" w:rsidP="00807B39">
      <w:pPr>
        <w:pStyle w:val="BodyTextIndent"/>
        <w:ind w:left="0" w:right="23" w:firstLine="851"/>
        <w:jc w:val="both"/>
        <w:rPr>
          <w:lang w:val="ru-RU" w:eastAsia="uk-UA"/>
        </w:rPr>
      </w:pPr>
      <w:r>
        <w:rPr>
          <w:lang w:val="ru-RU" w:eastAsia="uk-UA"/>
        </w:rPr>
        <w:t xml:space="preserve">14.12.2017 в отношении </w:t>
      </w:r>
      <w:r>
        <w:rPr>
          <w:rFonts w:eastAsia="Newton-Regular"/>
          <w:lang w:val="ru-RU" w:eastAsia="en-US"/>
        </w:rPr>
        <w:t>Бекирова</w:t>
      </w:r>
      <w:r>
        <w:rPr>
          <w:rFonts w:eastAsia="Newton-Regular"/>
          <w:lang w:val="ru-RU" w:eastAsia="en-US"/>
        </w:rPr>
        <w:t xml:space="preserve"> С.С.</w:t>
      </w:r>
      <w:r>
        <w:rPr>
          <w:lang w:val="ru-RU" w:eastAsia="uk-UA"/>
        </w:rPr>
        <w:t xml:space="preserve"> составлен протокол об административном правонарушении в том, что он, являясь </w:t>
      </w:r>
      <w:r>
        <w:rPr>
          <w:rFonts w:eastAsia="Newton-Regular"/>
          <w:lang w:eastAsia="en-US"/>
        </w:rPr>
        <w:t>Председател</w:t>
      </w:r>
      <w:r>
        <w:rPr>
          <w:rFonts w:eastAsia="Newton-Regular"/>
          <w:lang w:val="ru-RU" w:eastAsia="en-US"/>
        </w:rPr>
        <w:t>ем</w:t>
      </w:r>
      <w:r>
        <w:rPr>
          <w:rFonts w:eastAsia="Newton-Regular"/>
          <w:lang w:eastAsia="en-US"/>
        </w:rPr>
        <w:t xml:space="preserve"> </w:t>
      </w:r>
      <w:r>
        <w:rPr>
          <w:rFonts w:eastAsia="Newton-Regular"/>
          <w:lang w:val="ru-RU" w:eastAsia="en-US"/>
        </w:rPr>
        <w:t>ЖСК «Дубровка-Крым»</w:t>
      </w:r>
      <w:r>
        <w:rPr>
          <w:lang w:val="ru-RU" w:eastAsia="uk-UA"/>
        </w:rPr>
        <w:t>, предоставил в ИФНС России по Бахчисарайскому району РК единую (упроще</w:t>
      </w:r>
      <w:r>
        <w:rPr>
          <w:lang w:val="ru-RU" w:eastAsia="uk-UA"/>
        </w:rPr>
        <w:t>нную) налоговую декларацию за 1</w:t>
      </w:r>
      <w:r>
        <w:rPr>
          <w:lang w:val="ru-RU" w:eastAsia="uk-UA"/>
        </w:rPr>
        <w:t xml:space="preserve"> </w:t>
      </w:r>
      <w:r>
        <w:rPr>
          <w:lang w:val="ru-RU" w:eastAsia="uk-UA"/>
        </w:rPr>
        <w:t>квартал 2017 года – 18</w:t>
      </w:r>
      <w:r>
        <w:rPr>
          <w:lang w:val="ru-RU" w:eastAsia="uk-UA"/>
        </w:rPr>
        <w:t>.05.2017 года с нарушением срока, установленного законодательством о налогах и сборах.  Срок предоставлен</w:t>
      </w:r>
      <w:r>
        <w:rPr>
          <w:lang w:val="ru-RU" w:eastAsia="uk-UA"/>
        </w:rPr>
        <w:t>ия налоговой декларации до 20.04</w:t>
      </w:r>
      <w:r>
        <w:rPr>
          <w:lang w:val="ru-RU" w:eastAsia="uk-UA"/>
        </w:rPr>
        <w:t>.2017 года.</w:t>
      </w:r>
    </w:p>
    <w:p w:rsidR="00807B39" w:rsidP="00807B39">
      <w:pPr>
        <w:pStyle w:val="BodyTextIndent"/>
        <w:ind w:left="0" w:right="23"/>
        <w:jc w:val="both"/>
        <w:rPr>
          <w:lang w:val="ru-RU" w:eastAsia="uk-UA"/>
        </w:rPr>
      </w:pPr>
      <w:r>
        <w:rPr>
          <w:lang w:val="ru-RU" w:eastAsia="uk-UA"/>
        </w:rPr>
        <w:t xml:space="preserve">            Своими действиями </w:t>
      </w:r>
      <w:r>
        <w:rPr>
          <w:rFonts w:eastAsia="Newton-Regular"/>
          <w:lang w:val="ru-RU" w:eastAsia="en-US"/>
        </w:rPr>
        <w:t>Бекиров</w:t>
      </w:r>
      <w:r>
        <w:rPr>
          <w:rFonts w:eastAsia="Newton-Regular"/>
          <w:lang w:val="ru-RU" w:eastAsia="en-US"/>
        </w:rPr>
        <w:t xml:space="preserve"> С.С</w:t>
      </w:r>
      <w:r>
        <w:rPr>
          <w:lang w:val="ru-RU" w:eastAsia="uk-UA"/>
        </w:rPr>
        <w:t xml:space="preserve">. совершил административное правонарушение, предусмотренное  ст.15.5 </w:t>
      </w:r>
      <w:r>
        <w:rPr>
          <w:lang w:val="ru-RU"/>
        </w:rPr>
        <w:t>Кодекса РФ об административных правонарушениях</w:t>
      </w:r>
      <w:r>
        <w:rPr>
          <w:lang w:val="ru-RU" w:eastAsia="uk-UA"/>
        </w:rPr>
        <w:t>.</w:t>
      </w:r>
    </w:p>
    <w:p w:rsidR="00807B39" w:rsidP="00807B39">
      <w:pPr>
        <w:pStyle w:val="BodyTextIndent"/>
        <w:ind w:left="0" w:right="23"/>
        <w:jc w:val="both"/>
        <w:rPr>
          <w:lang w:val="ru-RU" w:eastAsia="uk-UA"/>
        </w:rPr>
      </w:pPr>
      <w:r>
        <w:rPr>
          <w:lang w:val="ru-RU" w:eastAsia="uk-UA"/>
        </w:rPr>
        <w:t xml:space="preserve">            При рассмотрении дела об административном правонарушении</w:t>
      </w:r>
      <w:r>
        <w:rPr>
          <w:rFonts w:asciiTheme="minorHAnsi" w:eastAsiaTheme="minorEastAsia" w:hAnsiTheme="minorHAnsi" w:cstheme="minorBidi"/>
          <w:sz w:val="22"/>
          <w:szCs w:val="22"/>
          <w:lang w:val="ru-RU" w:eastAsia="uk-UA"/>
        </w:rPr>
        <w:t xml:space="preserve"> </w:t>
      </w:r>
      <w:r>
        <w:rPr>
          <w:lang w:val="ru-RU" w:eastAsia="uk-UA"/>
        </w:rPr>
        <w:t>Бекиров</w:t>
      </w:r>
      <w:r>
        <w:rPr>
          <w:lang w:val="ru-RU" w:eastAsia="uk-UA"/>
        </w:rPr>
        <w:t xml:space="preserve"> </w:t>
      </w:r>
      <w:r>
        <w:rPr>
          <w:lang w:val="ru-RU" w:eastAsia="uk-UA"/>
        </w:rPr>
        <w:t>С.С.,вину</w:t>
      </w:r>
      <w:r>
        <w:rPr>
          <w:lang w:val="ru-RU" w:eastAsia="uk-UA"/>
        </w:rPr>
        <w:t xml:space="preserve"> признал, просил ограничиться предупреждением.</w:t>
      </w:r>
    </w:p>
    <w:p w:rsidR="00807B39" w:rsidP="00807B3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Исследовав материалы дела об административном правонарушении, считаю, что в действиях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Бекирова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С.С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усматриваются нарушения требований ст.15.5 </w:t>
      </w:r>
      <w:r>
        <w:rPr>
          <w:rFonts w:ascii="Times New Roman" w:hAnsi="Times New Roman" w:cs="Times New Roman"/>
          <w:sz w:val="24"/>
          <w:szCs w:val="24"/>
        </w:rPr>
        <w:t>Кодекса РФ об административных правонарушениях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а именно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 w:rsidR="00807B39" w:rsidP="00807B39">
      <w:pPr>
        <w:pStyle w:val="BodyTextIndent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Вина </w:t>
      </w:r>
      <w:r>
        <w:rPr>
          <w:rFonts w:eastAsia="Newton-Regular"/>
          <w:lang w:val="ru-RU" w:eastAsia="en-US"/>
        </w:rPr>
        <w:t>Бекирова</w:t>
      </w:r>
      <w:r>
        <w:rPr>
          <w:rFonts w:eastAsia="Newton-Regular"/>
          <w:lang w:val="ru-RU" w:eastAsia="en-US"/>
        </w:rPr>
        <w:t xml:space="preserve"> С.С</w:t>
      </w:r>
      <w:r>
        <w:rPr>
          <w:lang w:val="ru-RU" w:eastAsia="uk-UA"/>
        </w:rPr>
        <w:t>.</w:t>
      </w:r>
      <w:r>
        <w:rPr>
          <w:color w:val="000000"/>
          <w:lang w:val="ru-RU"/>
        </w:rPr>
        <w:t xml:space="preserve"> в совершении административного правонарушения, предусмотренного ст.15.5 </w:t>
      </w:r>
      <w:r>
        <w:rPr>
          <w:lang w:val="ru-RU"/>
        </w:rPr>
        <w:t>Кодекса РФ об административных правонарушениях,</w:t>
      </w:r>
      <w:r>
        <w:rPr>
          <w:color w:val="000000"/>
          <w:lang w:val="ru-RU"/>
        </w:rPr>
        <w:t xml:space="preserve"> подтверждается письменными доказательствами, которые имеются в деле об административном правонарушении.</w:t>
      </w:r>
    </w:p>
    <w:p w:rsidR="00807B39" w:rsidP="00807B39">
      <w:pPr>
        <w:pStyle w:val="BodyTextIndent"/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При назначении административного наказания п</w:t>
      </w:r>
      <w:r>
        <w:rPr>
          <w:lang w:val="ru-RU"/>
        </w:rPr>
        <w:t xml:space="preserve">ринимается во внимание </w:t>
      </w:r>
      <w:r>
        <w:rPr>
          <w:color w:val="000000"/>
          <w:lang w:val="ru-RU"/>
        </w:rPr>
        <w:t xml:space="preserve">характер совершенного </w:t>
      </w:r>
      <w:r>
        <w:rPr>
          <w:rFonts w:eastAsia="Newton-Regular"/>
          <w:lang w:val="ru-RU" w:eastAsia="en-US"/>
        </w:rPr>
        <w:t>Бекировым</w:t>
      </w:r>
      <w:r>
        <w:rPr>
          <w:rFonts w:eastAsia="Newton-Regular"/>
          <w:lang w:val="ru-RU" w:eastAsia="en-US"/>
        </w:rPr>
        <w:t xml:space="preserve"> С.С</w:t>
      </w:r>
      <w:r>
        <w:rPr>
          <w:lang w:val="ru-RU" w:eastAsia="uk-UA"/>
        </w:rPr>
        <w:t xml:space="preserve">. </w:t>
      </w:r>
      <w:r>
        <w:rPr>
          <w:color w:val="000000"/>
          <w:lang w:val="ru-RU"/>
        </w:rPr>
        <w:t>административного правонарушения, личность правонарушителя, его имущественное положение, обстоятельства, смягчающие и отягчающие административную ответственность.</w:t>
      </w:r>
    </w:p>
    <w:p w:rsidR="00807B39" w:rsidP="00807B39">
      <w:pPr>
        <w:pStyle w:val="BodyTextIndent"/>
        <w:tabs>
          <w:tab w:val="left" w:pos="8228"/>
        </w:tabs>
        <w:ind w:left="0" w:right="23" w:firstLine="851"/>
        <w:jc w:val="both"/>
        <w:rPr>
          <w:lang w:val="ru-RU" w:eastAsia="uk-UA"/>
        </w:rPr>
      </w:pPr>
      <w:r>
        <w:rPr>
          <w:color w:val="000000"/>
          <w:lang w:val="ru-RU"/>
        </w:rPr>
        <w:t xml:space="preserve">На основании вышеизложенного, считаю необходимым назначить </w:t>
      </w:r>
      <w:r>
        <w:rPr>
          <w:rFonts w:eastAsia="Newton-Regular"/>
          <w:lang w:val="ru-RU" w:eastAsia="en-US"/>
        </w:rPr>
        <w:t>Бекирову</w:t>
      </w:r>
      <w:r>
        <w:rPr>
          <w:rFonts w:eastAsia="Newton-Regular"/>
          <w:lang w:val="ru-RU" w:eastAsia="en-US"/>
        </w:rPr>
        <w:t xml:space="preserve"> С.С. </w:t>
      </w:r>
      <w:r>
        <w:rPr>
          <w:color w:val="000000"/>
          <w:lang w:val="ru-RU"/>
        </w:rPr>
        <w:t xml:space="preserve">административное наказание, предусмотренное ст.15.5 </w:t>
      </w:r>
      <w:r>
        <w:rPr>
          <w:lang w:val="ru-RU"/>
        </w:rPr>
        <w:t xml:space="preserve">Кодекса РФ об административных правонарушениях </w:t>
      </w:r>
      <w:r>
        <w:rPr>
          <w:color w:val="000000"/>
          <w:lang w:val="ru-RU"/>
        </w:rPr>
        <w:t>в виде предупреждения.</w:t>
      </w:r>
    </w:p>
    <w:p w:rsidR="00807B39" w:rsidP="00807B39">
      <w:pPr>
        <w:pStyle w:val="BodyTextIndent"/>
        <w:tabs>
          <w:tab w:val="left" w:pos="8228"/>
        </w:tabs>
        <w:ind w:left="0" w:right="23" w:firstLine="851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Руководствуясь </w:t>
      </w:r>
      <w:r>
        <w:rPr>
          <w:color w:val="000000"/>
          <w:lang w:val="ru-RU"/>
        </w:rPr>
        <w:t>ст.ст</w:t>
      </w:r>
      <w:r>
        <w:rPr>
          <w:color w:val="000000"/>
          <w:lang w:val="ru-RU"/>
        </w:rPr>
        <w:t xml:space="preserve">. 15.5, 29.9, 29.10, 29.11 Кодекса РФ об административных правонарушениях, </w:t>
      </w:r>
    </w:p>
    <w:p w:rsidR="00807B39" w:rsidP="00807B39">
      <w:pPr>
        <w:pStyle w:val="BodyTextIndent"/>
        <w:tabs>
          <w:tab w:val="left" w:pos="8228"/>
        </w:tabs>
        <w:ind w:left="0" w:right="23"/>
        <w:rPr>
          <w:bCs/>
          <w:color w:val="000000"/>
          <w:lang w:val="ru-RU"/>
        </w:rPr>
      </w:pPr>
      <w:r>
        <w:rPr>
          <w:bCs/>
          <w:color w:val="000000"/>
          <w:lang w:val="ru-RU"/>
        </w:rPr>
        <w:t>П</w:t>
      </w:r>
      <w:r>
        <w:rPr>
          <w:bCs/>
          <w:color w:val="000000"/>
          <w:lang w:val="ru-RU"/>
        </w:rPr>
        <w:t xml:space="preserve"> О С Т А Н О В И Л:  </w:t>
      </w:r>
    </w:p>
    <w:p w:rsidR="00807B39" w:rsidP="00807B39">
      <w:pPr>
        <w:tabs>
          <w:tab w:val="left" w:pos="1560"/>
          <w:tab w:val="left" w:pos="8789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Председателя жилищно-строительного кооператива «Дубровка-Крым»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Бекирова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Сеитжелила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Сейтмеметовича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 04.06.1965 года рождения,  зарегистрированного по адресу: Республика Крым, Бахчисарайский район,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с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. 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>Дубровка</w:t>
      </w:r>
      <w:r>
        <w:rPr>
          <w:rFonts w:ascii="Times New Roman" w:eastAsia="Newton-Regular" w:hAnsi="Times New Roman" w:cs="Times New Roman"/>
          <w:sz w:val="24"/>
          <w:szCs w:val="24"/>
          <w:lang w:eastAsia="en-US"/>
        </w:rPr>
        <w:t xml:space="preserve">, ул. Луговая, д. 12, </w:t>
      </w:r>
      <w:r>
        <w:rPr>
          <w:rFonts w:ascii="Times New Roman" w:hAnsi="Times New Roman" w:cs="Times New Roman"/>
          <w:color w:val="000000"/>
          <w:sz w:val="24"/>
          <w:szCs w:val="24"/>
          <w:lang w:eastAsia="uk-UA"/>
        </w:rPr>
        <w:t xml:space="preserve">виновным в совершении административного правонарушения, предусмотренного ст.15.5 Кодекса РФ об административных правонарушениях, и назначить ему административное наказание в виде предупреждения. </w:t>
      </w:r>
    </w:p>
    <w:p w:rsidR="00807B39" w:rsidP="00807B39">
      <w:pPr>
        <w:spacing w:after="0" w:line="240" w:lineRule="auto"/>
        <w:ind w:firstLine="708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807B39" w:rsidP="00807B39">
      <w:pPr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>
        <w:rPr>
          <w:rFonts w:ascii="Times New Roman" w:eastAsia="Newton-Regular" w:hAnsi="Times New Roman" w:cs="Times New Roman"/>
          <w:sz w:val="24"/>
          <w:szCs w:val="24"/>
        </w:rPr>
        <w:t xml:space="preserve">Мировой судья                                                                                                      </w:t>
      </w:r>
      <w:r>
        <w:rPr>
          <w:rFonts w:ascii="Times New Roman" w:eastAsia="Newton-Regular" w:hAnsi="Times New Roman" w:cs="Times New Roman"/>
          <w:sz w:val="24"/>
          <w:szCs w:val="24"/>
        </w:rPr>
        <w:t>Е.Н.Андрухова</w:t>
      </w:r>
    </w:p>
    <w:p w:rsidR="00807B39" w:rsidP="00807B39"/>
    <w:sectPr w:rsidSect="00807B3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3B"/>
    <w:rsid w:val="00807B39"/>
    <w:rsid w:val="00CE241A"/>
    <w:rsid w:val="00DD71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B3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807B39"/>
    <w:pPr>
      <w:suppressAutoHyphens/>
      <w:spacing w:after="0" w:line="240" w:lineRule="auto"/>
      <w:ind w:left="935"/>
      <w:jc w:val="center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807B39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807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