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4B98" w:rsidRPr="001008DF" w:rsidP="00284B98">
      <w:pPr>
        <w:spacing w:after="0" w:line="240" w:lineRule="auto"/>
        <w:ind w:left="-284"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Дело № 5-26-</w:t>
      </w:r>
      <w:r w:rsidR="001008DF">
        <w:rPr>
          <w:rFonts w:ascii="Times New Roman" w:eastAsia="Times New Roman" w:hAnsi="Times New Roman" w:cs="Times New Roman"/>
          <w:sz w:val="24"/>
          <w:szCs w:val="24"/>
        </w:rPr>
        <w:t>129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008DF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284B98" w:rsidRPr="001008DF" w:rsidP="00284B98">
      <w:pPr>
        <w:spacing w:after="0" w:line="240" w:lineRule="auto"/>
        <w:ind w:left="-284"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08DF">
        <w:rPr>
          <w:rFonts w:ascii="Times New Roman" w:eastAsia="Times New Roman" w:hAnsi="Times New Roman" w:cs="Times New Roman"/>
          <w:bCs/>
          <w:sz w:val="24"/>
          <w:szCs w:val="24"/>
        </w:rPr>
        <w:t>ПОСТАНОВЛЕНИЕ</w:t>
      </w:r>
    </w:p>
    <w:p w:rsidR="00284B98" w:rsidRPr="001008DF" w:rsidP="00284B98">
      <w:pPr>
        <w:spacing w:after="0" w:line="240" w:lineRule="auto"/>
        <w:ind w:left="-284" w:right="23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08DF">
        <w:rPr>
          <w:rFonts w:ascii="Times New Roman" w:eastAsia="Times New Roman" w:hAnsi="Times New Roman" w:cs="Times New Roman"/>
          <w:bCs/>
          <w:sz w:val="24"/>
          <w:szCs w:val="24"/>
        </w:rPr>
        <w:t>по делу об административном правонарушении</w:t>
      </w:r>
    </w:p>
    <w:p w:rsidR="00284B98" w:rsidRPr="001008DF" w:rsidP="00284B98">
      <w:pPr>
        <w:tabs>
          <w:tab w:val="center" w:pos="4686"/>
        </w:tabs>
        <w:suppressAutoHyphens/>
        <w:spacing w:after="0" w:line="240" w:lineRule="auto"/>
        <w:ind w:left="-284" w:right="2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ап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ел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>я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                                         </w:t>
      </w:r>
      <w:r w:rsidRPr="001008DF" w:rsidR="00BB3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="00AC6F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1008DF" w:rsidR="00BB3F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>г. Бахчисарай</w:t>
      </w:r>
    </w:p>
    <w:p w:rsidR="00284B98" w:rsidRPr="001008DF" w:rsidP="00284B9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        Мировой судья судебного участка №26 Бахчисарайского судебного района (Бахчисарайский район) Республики Крым (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298400, г. Бахчисарай, ул. Фрунзе, 36в) Андрухова Е.Н.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, рассмотрев дело об административном правонарушении в отношении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года рождения, уроженца</w:t>
      </w:r>
      <w:r w:rsidRPr="001008DF" w:rsidR="0069425D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, гражданина </w:t>
      </w:r>
      <w:r>
        <w:rPr>
          <w:rFonts w:ascii="Times New Roman" w:eastAsia="Newton-Regular" w:hAnsi="Times New Roman" w:cs="Times New Roman"/>
          <w:sz w:val="24"/>
          <w:szCs w:val="24"/>
        </w:rPr>
        <w:t>**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>,  зарегистрированного и проживающе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го по адресу: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в совершении административного право</w:t>
      </w:r>
      <w:r w:rsidRPr="001008DF" w:rsidR="00412D35">
        <w:rPr>
          <w:rFonts w:ascii="Times New Roman" w:eastAsia="Times New Roman" w:hAnsi="Times New Roman" w:cs="Times New Roman"/>
          <w:sz w:val="24"/>
          <w:szCs w:val="24"/>
        </w:rPr>
        <w:t xml:space="preserve">нарушения, предусмотренного ч. </w:t>
      </w:r>
      <w:r w:rsidR="001916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 ст. 12.</w:t>
      </w:r>
      <w:r w:rsidR="001916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>КоАП РФ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84B98" w:rsidRPr="001008DF" w:rsidP="00284B98">
      <w:pPr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</w:t>
      </w:r>
      <w:r w:rsidRPr="001008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F67F07" w:rsidRPr="001008DF" w:rsidP="00F67F0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191633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часов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</w:t>
      </w:r>
      <w:r w:rsidR="001916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минут на 3 км+200м а/д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</w:t>
      </w:r>
      <w:r w:rsidR="001916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191633">
        <w:rPr>
          <w:rFonts w:ascii="Times New Roman" w:eastAsia="Times New Roman" w:hAnsi="Times New Roman" w:cs="Times New Roman"/>
          <w:sz w:val="24"/>
          <w:szCs w:val="24"/>
          <w:lang w:eastAsia="uk-UA"/>
        </w:rPr>
        <w:t>близи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****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управлял транспортным средством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 xml:space="preserve"> без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государственны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>х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регистрационны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>х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знако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 xml:space="preserve">в, </w:t>
      </w:r>
      <w:r w:rsidRPr="00F67F07">
        <w:rPr>
          <w:rFonts w:ascii="Times New Roman" w:eastAsia="Newton-Regular" w:hAnsi="Times New Roman" w:cs="Times New Roman"/>
          <w:sz w:val="24"/>
          <w:szCs w:val="24"/>
        </w:rPr>
        <w:t>на передней части которого установлены световые приборы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с огнями красного </w:t>
      </w:r>
      <w:r>
        <w:rPr>
          <w:rFonts w:ascii="Times New Roman" w:eastAsia="Newton-Regular" w:hAnsi="Times New Roman" w:cs="Times New Roman"/>
          <w:sz w:val="24"/>
          <w:szCs w:val="24"/>
        </w:rPr>
        <w:t>цвета,</w:t>
      </w:r>
      <w:r w:rsidRPr="00F67F07">
        <w:rPr>
          <w:rFonts w:ascii="Times New Roman" w:eastAsia="Newton-Regular" w:hAnsi="Times New Roman" w:cs="Times New Roman"/>
          <w:sz w:val="24"/>
          <w:szCs w:val="24"/>
        </w:rPr>
        <w:t xml:space="preserve"> цвет огней и режим работы которых не соответствует требованиям "Основных положений" по допуску и эксплуатации транспортных средств</w:t>
      </w:r>
      <w:r>
        <w:rPr>
          <w:rFonts w:ascii="Times New Roman" w:eastAsia="Newton-Regular" w:hAnsi="Times New Roman" w:cs="Times New Roman"/>
          <w:sz w:val="24"/>
          <w:szCs w:val="24"/>
        </w:rPr>
        <w:t>,</w:t>
      </w:r>
      <w:r w:rsidRPr="00F67F07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>чем нарушил п.</w:t>
      </w:r>
      <w:r>
        <w:rPr>
          <w:rFonts w:ascii="Times New Roman" w:eastAsia="Newton-Regular" w:hAnsi="Times New Roman" w:cs="Times New Roman"/>
          <w:sz w:val="24"/>
          <w:szCs w:val="24"/>
        </w:rPr>
        <w:t>3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>.1</w:t>
      </w:r>
      <w:r>
        <w:rPr>
          <w:rFonts w:ascii="Times New Roman" w:eastAsia="Newton-Regular" w:hAnsi="Times New Roman" w:cs="Times New Roman"/>
          <w:sz w:val="24"/>
          <w:szCs w:val="24"/>
        </w:rPr>
        <w:t>, 3.7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>ПН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 xml:space="preserve">, п.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11 </w:t>
      </w:r>
      <w:r w:rsidRPr="001008DF" w:rsidR="00BB3FAE">
        <w:rPr>
          <w:rFonts w:ascii="Times New Roman" w:eastAsia="Newton-Regular" w:hAnsi="Times New Roman" w:cs="Times New Roman"/>
          <w:sz w:val="24"/>
          <w:szCs w:val="24"/>
        </w:rPr>
        <w:t xml:space="preserve">ОП, п. 2.3.1 ПДД РФ. </w:t>
      </w:r>
    </w:p>
    <w:p w:rsidR="00284B98" w:rsidRPr="001008DF" w:rsidP="00284B9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При рассмотрения дела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>***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пояснил, что с протоколом 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>согласен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вину признает. Каких-либо заявлений и ходатайств мировому судье не представил. </w:t>
      </w:r>
    </w:p>
    <w:p w:rsidR="00F67F07" w:rsidP="00F67F0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          Исследовав материалы дела об административном пра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>вонарушении,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мировой судья приходит к выводу, что в действиях </w:t>
      </w:r>
      <w:r>
        <w:rPr>
          <w:rFonts w:ascii="Times New Roman" w:eastAsia="Calibri" w:hAnsi="Times New Roman" w:cs="Times New Roman"/>
          <w:sz w:val="24"/>
          <w:szCs w:val="24"/>
        </w:rPr>
        <w:t>***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ного ч. </w:t>
      </w:r>
      <w:r w:rsidR="00191633">
        <w:rPr>
          <w:rFonts w:ascii="Times New Roman" w:eastAsia="Newton-Regular" w:hAnsi="Times New Roman" w:cs="Times New Roman"/>
          <w:sz w:val="24"/>
          <w:szCs w:val="24"/>
        </w:rPr>
        <w:t>3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статьи 12.</w:t>
      </w:r>
      <w:r w:rsidR="00191633">
        <w:rPr>
          <w:rFonts w:ascii="Times New Roman" w:eastAsia="Newton-Regular" w:hAnsi="Times New Roman" w:cs="Times New Roman"/>
          <w:sz w:val="24"/>
          <w:szCs w:val="24"/>
        </w:rPr>
        <w:t>5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КоАП РФ.</w:t>
      </w:r>
    </w:p>
    <w:p w:rsidR="00F67F07" w:rsidRPr="00F67F07" w:rsidP="00F67F0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</w:t>
      </w:r>
      <w:r w:rsidRPr="00F67F07">
        <w:rPr>
          <w:rFonts w:ascii="Times New Roman" w:eastAsia="Times New Roman" w:hAnsi="Times New Roman" w:cs="Times New Roman"/>
          <w:sz w:val="24"/>
          <w:szCs w:val="24"/>
        </w:rPr>
        <w:t>Объективная сторона состава административного правонарушения, предусмотренного частью 3 указанной статьи, заключается в нарушении требований пунктов 3.</w:t>
      </w:r>
      <w:r w:rsidR="00A0131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7F07">
        <w:rPr>
          <w:rFonts w:ascii="Times New Roman" w:eastAsia="Times New Roman" w:hAnsi="Times New Roman" w:cs="Times New Roman"/>
          <w:sz w:val="24"/>
          <w:szCs w:val="24"/>
        </w:rPr>
        <w:t>, 3.</w:t>
      </w:r>
      <w:r w:rsidR="00A0131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7F07">
        <w:rPr>
          <w:rFonts w:ascii="Times New Roman" w:eastAsia="Times New Roman" w:hAnsi="Times New Roman" w:cs="Times New Roman"/>
          <w:sz w:val="24"/>
          <w:szCs w:val="24"/>
        </w:rPr>
        <w:t xml:space="preserve"> Перечня неисправностей и условий, при которых запрещается</w:t>
      </w:r>
      <w:r w:rsidRPr="00F67F07">
        <w:rPr>
          <w:rFonts w:ascii="Times New Roman" w:eastAsia="Times New Roman" w:hAnsi="Times New Roman" w:cs="Times New Roman"/>
          <w:sz w:val="24"/>
          <w:szCs w:val="24"/>
        </w:rPr>
        <w:t xml:space="preserve"> эксплуатация транспортного средства, на передней части которого установлены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</w:t>
      </w:r>
      <w:r w:rsidRPr="00F67F07">
        <w:rPr>
          <w:rFonts w:ascii="Times New Roman" w:eastAsia="Times New Roman" w:hAnsi="Times New Roman" w:cs="Times New Roman"/>
          <w:sz w:val="24"/>
          <w:szCs w:val="24"/>
        </w:rPr>
        <w:t xml:space="preserve"> обеспечению безопасности дорожного движения. </w:t>
      </w:r>
    </w:p>
    <w:p w:rsidR="00284B98" w:rsidRPr="001008DF" w:rsidP="00F67F07">
      <w:pPr>
        <w:pStyle w:val="ConsPlusNormal"/>
        <w:ind w:left="-284"/>
        <w:jc w:val="both"/>
      </w:pPr>
      <w:r w:rsidRPr="00F67F07">
        <w:rPr>
          <w:rFonts w:eastAsia="Newton-Regular"/>
        </w:rPr>
        <w:t xml:space="preserve">           В </w:t>
      </w:r>
      <w:r w:rsidRPr="00F67F07">
        <w:t>силу п. 2.3.1 ПДД РФ водитель транспортного средства обязан перед выездом проверить и в пути обеспечить исправное техническое состояние транспортного</w:t>
      </w:r>
      <w:r w:rsidRPr="001008DF">
        <w:t xml:space="preserve">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CF169C" w:rsidRPr="001F2FF2" w:rsidP="001F2FF2">
      <w:pPr>
        <w:pStyle w:val="NormalWeb"/>
        <w:spacing w:after="0" w:line="288" w:lineRule="atLeast"/>
        <w:ind w:left="-284" w:hanging="284"/>
        <w:jc w:val="both"/>
      </w:pPr>
      <w:r w:rsidRPr="001008DF">
        <w:t xml:space="preserve">     </w:t>
      </w:r>
      <w:r w:rsidRPr="001008DF" w:rsidR="00284B98">
        <w:t xml:space="preserve"> </w:t>
      </w:r>
      <w:r w:rsidRPr="001008DF">
        <w:t xml:space="preserve">        </w:t>
      </w:r>
      <w:r w:rsidRPr="001008DF" w:rsidR="00284B98">
        <w:t>Админист</w:t>
      </w:r>
      <w:r w:rsidRPr="001008DF">
        <w:t xml:space="preserve">ративная ответственность по ч. </w:t>
      </w:r>
      <w:r w:rsidR="00191633">
        <w:t>3</w:t>
      </w:r>
      <w:r w:rsidRPr="001008DF" w:rsidR="00284B98">
        <w:t xml:space="preserve"> ст. 12.</w:t>
      </w:r>
      <w:r w:rsidR="00191633">
        <w:t>5</w:t>
      </w:r>
      <w:r w:rsidRPr="001008DF" w:rsidR="00284B98">
        <w:t xml:space="preserve"> КоАП РФ наступает за </w:t>
      </w:r>
      <w:r w:rsidR="001F2FF2">
        <w:t>у</w:t>
      </w:r>
      <w:r w:rsidRPr="001F2FF2" w:rsidR="001F2FF2">
        <w:t>правление транспортным средством, на передней части которого установлены световые приборы с огнями красного цвета или световозвращающие приспособления красного цвета, а равно световые приборы,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Pr="001008DF">
        <w:t xml:space="preserve">, и влечет наказание в </w:t>
      </w:r>
      <w:r w:rsidRPr="001F2FF2" w:rsidR="001F2FF2">
        <w:t>Управление транспортным средством, на передней части которого установлены световые приборы с огнями красного цвета или световозвращающие приспособления красного цвета, а равно световые приборы,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</w:t>
      </w:r>
      <w:r w:rsidR="001F2FF2">
        <w:t xml:space="preserve">, - </w:t>
      </w:r>
      <w:r w:rsidRPr="001F2FF2" w:rsidR="001F2FF2">
        <w:t>влечет</w:t>
      </w:r>
      <w:r w:rsidR="001F2FF2">
        <w:t xml:space="preserve"> наказание в виде</w:t>
      </w:r>
      <w:r w:rsidRPr="001F2FF2" w:rsidR="001F2FF2">
        <w:t xml:space="preserve"> лишение права управления транспортными средствами на срок от шести месяцев до одного года с конфискацией указанных приборов и приспособлений</w:t>
      </w:r>
      <w:r w:rsidR="001F2FF2">
        <w:t>.</w:t>
      </w:r>
    </w:p>
    <w:p w:rsidR="00284B98" w:rsidRPr="00191633" w:rsidP="00191633">
      <w:pPr>
        <w:widowControl w:val="0"/>
        <w:autoSpaceDE w:val="0"/>
        <w:autoSpaceDN w:val="0"/>
        <w:adjustRightInd w:val="0"/>
        <w:spacing w:after="0" w:line="240" w:lineRule="auto"/>
        <w:ind w:left="-284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предусмотренного </w:t>
      </w:r>
      <w:r w:rsidRPr="001008DF" w:rsidR="000A11D4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="001F2FF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 ст. 12.</w:t>
      </w:r>
      <w:r w:rsidR="001F2FF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КоАП РФ, подтверждается 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доказательствами, имеющимися в материалах дела, которые оценены мировым судьей в их совокупности и принимаются в качестве доказательств его вины, а именно: 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008DF" w:rsidR="00BB3F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1F2FF2"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протоколом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F2FF2"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 изъятии вещей и документов </w:t>
      </w:r>
      <w:r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</w:t>
      </w:r>
      <w:r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008DF" w:rsidR="00BB3F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="001F2F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квитанцией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1008DF">
        <w:rPr>
          <w:rFonts w:ascii="Times New Roman" w:hAnsi="Times New Roman" w:cs="Times New Roman"/>
          <w:sz w:val="24"/>
          <w:szCs w:val="24"/>
        </w:rPr>
        <w:t>.</w:t>
      </w:r>
    </w:p>
    <w:p w:rsidR="00284B98" w:rsidRPr="001F2FF2" w:rsidP="001F2FF2">
      <w:pPr>
        <w:pStyle w:val="ConsPlusNormal"/>
        <w:ind w:left="-284"/>
        <w:jc w:val="both"/>
      </w:pPr>
      <w:r w:rsidRPr="001008DF">
        <w:t xml:space="preserve">         У мирового судьи не имеется оснований не доверять вышеназванным доказательствам, так как они составлены уполномоченным должностным лицом с соблюдением требований действующего законодательства, являются последовательными, не противореч</w:t>
      </w:r>
      <w:r w:rsidR="001F2FF2">
        <w:t>ивыми и согласуются между собой,</w:t>
      </w:r>
      <w:r w:rsidRPr="001008DF">
        <w:t xml:space="preserve"> все исследованные доказательства допустимыми в своей совокупности.</w:t>
      </w:r>
    </w:p>
    <w:p w:rsidR="00232479" w:rsidP="001F2FF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uk-UA"/>
        </w:rPr>
      </w:pP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При назначении административного наказания </w:t>
      </w:r>
      <w:r w:rsidRPr="001F2FF2" w:rsidR="001F2FF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учитывается характер и степень общественной опасности совершенного правонарушения, а также личность виновного</w:t>
      </w:r>
      <w:r w:rsidRPr="001008DF">
        <w:rPr>
          <w:rFonts w:ascii="Times New Roman" w:hAnsi="Times New Roman"/>
          <w:sz w:val="24"/>
          <w:szCs w:val="24"/>
          <w:lang w:eastAsia="uk-UA"/>
        </w:rPr>
        <w:t>, обстоя</w:t>
      </w:r>
      <w:r w:rsidRPr="001008DF">
        <w:rPr>
          <w:rFonts w:ascii="Times New Roman" w:hAnsi="Times New Roman"/>
          <w:sz w:val="24"/>
          <w:szCs w:val="24"/>
          <w:lang w:eastAsia="uk-UA"/>
        </w:rPr>
        <w:t>тельства смягчающие и отягчающие административную ответственность.</w:t>
      </w:r>
    </w:p>
    <w:p w:rsidR="00232479" w:rsidP="0023247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uk-UA"/>
        </w:rPr>
      </w:pPr>
      <w:r w:rsidRPr="001008D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        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>Обстоятельства смягчающие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отягчающие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szCs w:val="24"/>
        </w:rPr>
        <w:t>мировым судьей не установлены.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2FF2" w:rsidP="0023247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>Обстоятельств, при которых возможно освобождение от административно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й ответственности в соответствии со ст. 2.9 КоАП РФ по делу не имеется. </w:t>
      </w:r>
    </w:p>
    <w:p w:rsidR="001008DF" w:rsidRPr="00232479" w:rsidP="0023247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>Учитывая изложенное, принимая во внимание, что санкция ч. 3 ст. 12.5 КоАП РФ является безальтернативной и предусматривает только лишение права управления транспортными средст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вами, 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 надлежит применить наказание в виде лишения права управления транспортными средствами</w:t>
      </w:r>
      <w:r w:rsidRPr="00232479" w:rsidR="00232479">
        <w:rPr>
          <w:rFonts w:ascii="Times New Roman" w:hAnsi="Times New Roman" w:cs="Times New Roman"/>
          <w:sz w:val="24"/>
          <w:szCs w:val="24"/>
        </w:rPr>
        <w:t xml:space="preserve"> </w:t>
      </w:r>
      <w:r w:rsidRPr="001F2FF2" w:rsidR="00232479">
        <w:rPr>
          <w:rFonts w:ascii="Times New Roman" w:hAnsi="Times New Roman" w:cs="Times New Roman"/>
          <w:sz w:val="24"/>
          <w:szCs w:val="24"/>
        </w:rPr>
        <w:t xml:space="preserve">с конфискацией </w:t>
      </w:r>
      <w:r w:rsidRPr="00232479" w:rsidR="00232479">
        <w:rPr>
          <w:rFonts w:ascii="Times New Roman" w:hAnsi="Times New Roman" w:cs="Times New Roman"/>
          <w:sz w:val="24"/>
          <w:szCs w:val="24"/>
        </w:rPr>
        <w:t>световых приборов с огнями красного цвета</w:t>
      </w:r>
      <w:r w:rsidRPr="001F2F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84B98" w:rsidRPr="001008DF" w:rsidP="00284B98">
      <w:pPr>
        <w:tabs>
          <w:tab w:val="left" w:pos="8228"/>
        </w:tabs>
        <w:suppressAutoHyphens/>
        <w:spacing w:after="0" w:line="240" w:lineRule="auto"/>
        <w:ind w:left="-284"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Руководствуясь ст.ст. 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>12.</w:t>
      </w:r>
      <w:r w:rsidR="0023247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1008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ч. </w:t>
      </w:r>
      <w:r w:rsidR="00232479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29.9, 29.10, 29.11 КоАП РФ, мировой судья</w:t>
      </w:r>
    </w:p>
    <w:p w:rsidR="00284B98" w:rsidRPr="001008DF" w:rsidP="00284B98">
      <w:pPr>
        <w:tabs>
          <w:tab w:val="left" w:pos="8228"/>
        </w:tabs>
        <w:suppressAutoHyphens/>
        <w:spacing w:after="0" w:line="240" w:lineRule="auto"/>
        <w:ind w:left="-284"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1008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ПОСТАНОВИЛ: </w:t>
      </w:r>
    </w:p>
    <w:p w:rsidR="00284B98" w:rsidRPr="001008DF" w:rsidP="00284B98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         Признать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 w:rsidRPr="00191633" w:rsidR="00191633">
        <w:rPr>
          <w:rFonts w:ascii="Times New Roman" w:eastAsia="Newton-Regular" w:hAnsi="Times New Roman" w:cs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191633" w:rsidR="00191633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года рождения, 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виновным в совершении административного правонарушения, предусмотренного 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ч. </w:t>
      </w:r>
      <w:r w:rsidR="001916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08DF">
        <w:rPr>
          <w:rFonts w:ascii="Times New Roman" w:eastAsia="Times New Roman" w:hAnsi="Times New Roman" w:cs="Times New Roman"/>
          <w:sz w:val="24"/>
          <w:szCs w:val="24"/>
        </w:rPr>
        <w:t xml:space="preserve"> ст.12.</w:t>
      </w:r>
      <w:r w:rsidR="0019163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КоАП РФ</w:t>
      </w: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и назначить ему административное наказание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***</w:t>
      </w:r>
      <w:r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месяцев </w:t>
      </w:r>
      <w:r w:rsidRPr="004F5CA3"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 конфискацией световых приборов </w:t>
      </w:r>
      <w:r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</w:t>
      </w:r>
      <w:r w:rsidRPr="004F5CA3"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огн</w:t>
      </w:r>
      <w:r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ями красного цвета (квитанция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***</w:t>
      </w:r>
      <w:r w:rsidR="004F5CA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284B98" w:rsidRPr="001008DF" w:rsidP="00284B98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          </w:t>
      </w:r>
      <w:r w:rsidRPr="001008DF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>
        <w:rPr>
          <w:rFonts w:ascii="Times New Roman" w:eastAsia="Calibri" w:hAnsi="Times New Roman" w:cs="Times New Roman"/>
          <w:sz w:val="24"/>
          <w:szCs w:val="24"/>
        </w:rPr>
        <w:t>****</w:t>
      </w:r>
      <w:r w:rsidRPr="001008DF">
        <w:rPr>
          <w:rFonts w:ascii="Times New Roman" w:eastAsia="Calibri" w:hAnsi="Times New Roman" w:cs="Times New Roman"/>
          <w:sz w:val="24"/>
          <w:szCs w:val="24"/>
        </w:rPr>
        <w:t xml:space="preserve">,  что в </w:t>
      </w:r>
      <w:r w:rsidRPr="001008DF">
        <w:rPr>
          <w:rFonts w:ascii="Times New Roman" w:eastAsia="Calibri" w:hAnsi="Times New Roman" w:cs="Times New Roman"/>
          <w:sz w:val="24"/>
          <w:szCs w:val="24"/>
        </w:rPr>
        <w:t>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284B98" w:rsidRPr="001008DF" w:rsidP="00284B98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</w:t>
      </w:r>
      <w:r w:rsidRPr="001008DF">
        <w:rPr>
          <w:rFonts w:ascii="Times New Roman" w:eastAsia="Calibri" w:hAnsi="Times New Roman" w:cs="Times New Roman"/>
          <w:sz w:val="24"/>
          <w:szCs w:val="24"/>
        </w:rPr>
        <w:t>в течение трех раб</w:t>
      </w:r>
      <w:r w:rsidRPr="001008DF">
        <w:rPr>
          <w:rFonts w:ascii="Times New Roman" w:eastAsia="Calibri" w:hAnsi="Times New Roman" w:cs="Times New Roman"/>
          <w:sz w:val="24"/>
          <w:szCs w:val="24"/>
        </w:rPr>
        <w:t>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</w:t>
      </w:r>
      <w:r w:rsidRPr="001008DF">
        <w:rPr>
          <w:rFonts w:ascii="Times New Roman" w:eastAsia="Calibri" w:hAnsi="Times New Roman" w:cs="Times New Roman"/>
          <w:sz w:val="24"/>
          <w:szCs w:val="24"/>
        </w:rPr>
        <w:t xml:space="preserve">щего Кодекса, в орган, исполняющий этот вид административного наказания, а в случае утраты  указанных документов заявить об этом в указанный орган в тот же срок;  </w:t>
      </w:r>
    </w:p>
    <w:p w:rsidR="001008DF" w:rsidRPr="004F5CA3" w:rsidP="004F5CA3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8D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</w:t>
      </w:r>
      <w:r w:rsidRPr="001008DF">
        <w:rPr>
          <w:rFonts w:ascii="Times New Roman" w:eastAsia="Calibri" w:hAnsi="Times New Roman" w:cs="Times New Roman"/>
          <w:sz w:val="24"/>
          <w:szCs w:val="24"/>
        </w:rPr>
        <w:t>в случае уклонения лица, лишенного специального права, от сдачи соответствующего</w:t>
      </w:r>
      <w:r w:rsidRPr="001008DF">
        <w:rPr>
          <w:rFonts w:ascii="Times New Roman" w:eastAsia="Calibri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</w:t>
      </w:r>
      <w:r w:rsidRPr="001008DF">
        <w:rPr>
          <w:rFonts w:ascii="Times New Roman" w:eastAsia="Calibri" w:hAnsi="Times New Roman" w:cs="Times New Roman"/>
          <w:sz w:val="24"/>
          <w:szCs w:val="24"/>
        </w:rPr>
        <w:t>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84B98" w:rsidRPr="001008DF" w:rsidP="00284B98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>Постановление может быть обжаловано в Бахчисарайский районный суд Республики Крым через мирового судь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ю судебного участка № 26 Бахчисарайского судебного района   Республики Крым в течение десяти </w:t>
      </w:r>
      <w:r w:rsidRPr="001008DF" w:rsidR="00D600D1">
        <w:rPr>
          <w:rFonts w:ascii="Times New Roman" w:eastAsia="Newton-Regular" w:hAnsi="Times New Roman" w:cs="Times New Roman"/>
          <w:sz w:val="24"/>
          <w:szCs w:val="24"/>
        </w:rPr>
        <w:t>дней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284B98" w:rsidRPr="001008DF" w:rsidP="00284B98">
      <w:pPr>
        <w:tabs>
          <w:tab w:val="left" w:pos="1560"/>
          <w:tab w:val="left" w:pos="8789"/>
        </w:tabs>
        <w:spacing w:after="0" w:line="240" w:lineRule="auto"/>
        <w:ind w:left="-284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284B98" w:rsidRPr="001008DF" w:rsidP="00284B98">
      <w:pPr>
        <w:spacing w:after="0" w:line="240" w:lineRule="auto"/>
        <w:ind w:left="-284"/>
        <w:jc w:val="both"/>
        <w:rPr>
          <w:sz w:val="24"/>
          <w:szCs w:val="24"/>
        </w:rPr>
      </w:pP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Мировой  судья                                                                                           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="001008DF">
        <w:rPr>
          <w:rFonts w:ascii="Times New Roman" w:eastAsia="Newton-Regular" w:hAnsi="Times New Roman" w:cs="Times New Roman"/>
          <w:sz w:val="24"/>
          <w:szCs w:val="24"/>
        </w:rPr>
        <w:t xml:space="preserve">     </w:t>
      </w:r>
      <w:r w:rsidRPr="001008DF">
        <w:rPr>
          <w:rFonts w:ascii="Times New Roman" w:eastAsia="Newton-Regular" w:hAnsi="Times New Roman" w:cs="Times New Roman"/>
          <w:sz w:val="24"/>
          <w:szCs w:val="24"/>
        </w:rPr>
        <w:t xml:space="preserve"> Е.Н.Андрухова</w:t>
      </w:r>
    </w:p>
    <w:sectPr w:rsidSect="001040EF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72"/>
    <w:rsid w:val="000A11D4"/>
    <w:rsid w:val="001008DF"/>
    <w:rsid w:val="001040EF"/>
    <w:rsid w:val="00191633"/>
    <w:rsid w:val="001E0BB9"/>
    <w:rsid w:val="001F2FF2"/>
    <w:rsid w:val="00232479"/>
    <w:rsid w:val="00284B98"/>
    <w:rsid w:val="00412D35"/>
    <w:rsid w:val="004C6772"/>
    <w:rsid w:val="004F0DE2"/>
    <w:rsid w:val="004F5CA3"/>
    <w:rsid w:val="0069425D"/>
    <w:rsid w:val="00A01312"/>
    <w:rsid w:val="00AC6FC7"/>
    <w:rsid w:val="00BB3FAE"/>
    <w:rsid w:val="00C02694"/>
    <w:rsid w:val="00CF169C"/>
    <w:rsid w:val="00D600D1"/>
    <w:rsid w:val="00F67F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B9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84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F16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