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1DF0" w:rsidP="00891DF0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Дело № 5-26-161/2026</w:t>
      </w:r>
    </w:p>
    <w:p w:rsidR="00891DF0" w:rsidP="00891DF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891DF0" w:rsidP="00891DF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891DF0" w:rsidP="00891DF0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апреля 2026 года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г. Бахчисарай</w:t>
      </w:r>
    </w:p>
    <w:p w:rsidR="00891DF0" w:rsidP="00891D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ративном правонарушении в отношении ***</w:t>
      </w:r>
      <w:r w:rsidRPr="0089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9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зарегистрированного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правонарушения, предусмотренного ч. 1 ст. 2</w:t>
      </w:r>
      <w:r w:rsidR="00BC2A99">
        <w:rPr>
          <w:rFonts w:ascii="Times New Roman" w:eastAsia="Times New Roman" w:hAnsi="Times New Roman" w:cs="Times New Roman"/>
          <w:sz w:val="24"/>
          <w:szCs w:val="24"/>
          <w:lang w:eastAsia="ru-RU"/>
        </w:rPr>
        <w:t>0.32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РФ об административных 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нарушениях,</w:t>
      </w:r>
    </w:p>
    <w:p w:rsidR="00891DF0" w:rsidP="00891D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УСТАНОВИЛ:</w:t>
      </w:r>
    </w:p>
    <w:p w:rsidR="007B7A92" w:rsidP="00891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являясь</w:t>
      </w:r>
      <w:r w:rsidRPr="007B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B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B7A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B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3412D" w:rsidR="0063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131369">
        <w:rPr>
          <w:rFonts w:ascii="Times New Roman" w:eastAsia="Times New Roman" w:hAnsi="Times New Roman" w:cs="Times New Roman"/>
          <w:sz w:val="24"/>
          <w:szCs w:val="24"/>
          <w:lang w:eastAsia="ru-RU"/>
        </w:rPr>
        <w:t>6 года</w:t>
      </w:r>
      <w:r w:rsidRPr="0063412D" w:rsidR="0063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3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3412D" w:rsidR="0063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63412D" w:rsidR="0063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63412D" w:rsidR="0063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  <w:r w:rsidR="00131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131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131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  <w:r w:rsidRPr="0063412D" w:rsidR="0063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3412D" w:rsidR="0063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стадион </w:t>
      </w:r>
      <w:r w:rsidR="00315D9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315D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3412D" w:rsidR="0063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являясь организатором соревнований </w:t>
      </w:r>
      <w:r w:rsidR="00315D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Премьер-лиги Крымского футбольного союза между командами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315D9C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315D9C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315D9C" w:rsidR="0031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5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включенного в календарный план соревнований на 2026 г.</w:t>
      </w:r>
      <w:r w:rsidRPr="0063412D" w:rsidR="0063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нарушил нормы законодательства в области обеспечения безопасности при проведении официальных спортивных мероприятий, в частности, не уведомил</w:t>
      </w:r>
      <w:r w:rsidR="0031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подал в установленные</w:t>
      </w:r>
      <w:r w:rsidRPr="0063412D" w:rsidR="0063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5D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сроки</w:t>
      </w:r>
      <w:r w:rsidRPr="00315D9C" w:rsidR="0031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12D" w:rsidR="00315D9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по обеспечению общественного порядка и</w:t>
      </w:r>
      <w:r w:rsidRPr="0063412D" w:rsidR="0031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общественной безопасности</w:t>
      </w:r>
      <w:r w:rsidR="0031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футбольного матча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согласования с ОМВД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ссии по Бахчисарайскому району</w:t>
      </w:r>
      <w:r w:rsidRPr="007B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не позднее 10 дней до их начала, и провел официальное спортивное соревнование, тем самым нарушил требования п.</w:t>
      </w:r>
      <w:r w:rsidR="00D70418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7B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,15</w:t>
      </w:r>
      <w:r w:rsidRPr="007B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Правительства РФ от 18.04.2014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B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353 "Об утверждении Правил обеспечения безопасности </w:t>
      </w:r>
      <w:r w:rsidRPr="007B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официальных спортивных соревнований",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нарушение ФЗ от 04.12.2004 № 329.</w:t>
      </w:r>
    </w:p>
    <w:p w:rsidR="0063412D" w:rsidRPr="0063412D" w:rsidP="00A56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="00891D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рассмотрения дела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="00891D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явился, о времени и месте рассмотрения дела </w:t>
      </w:r>
      <w:r w:rsidR="00891DF0"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</w:t>
      </w:r>
      <w:r w:rsidR="00891D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протоколе.</w:t>
      </w:r>
    </w:p>
    <w:p w:rsidR="00AF742B" w:rsidRPr="00AF742B" w:rsidP="00A56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AF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ч. 1 ст. 20.32 Кодекса Российской Федерации об административных правонарушениях </w:t>
      </w:r>
      <w:r w:rsidR="00D70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F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арушение организатором официального спортивного соревнования или собственниками, пользователями объектов спорта правил обес</w:t>
      </w:r>
      <w:r w:rsidRPr="00AF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печения безопасности при проведении официальных спортивных соревнований либо использование объекта спорта, сведения о котором отсутствуют во Всероссийском реестре объектов спорта, для проведения физкультурных мероприятий и спортивных мероприятий, включенны</w:t>
      </w:r>
      <w:r w:rsidRPr="00AF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 влечет наложение администрати</w:t>
      </w:r>
      <w:r w:rsidRPr="00AF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вного штрафа на должностных лиц в размере от пятидесяти тысяч до ста тысяч рублей; на лиц, осуществляющих предпринимательскую деятельность без образования юридического лица, - от пятидесяти тысяч до ста тысяч рублей или административное приостановление дея</w:t>
      </w:r>
      <w:r w:rsidRPr="00AF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тельности на срок до девяноста суток; на юридических лиц - от ста тысяч до трехсот тысяч рублей или административное приостановление деятельности на срок до девяноста суток. </w:t>
      </w:r>
    </w:p>
    <w:p w:rsidR="00AF742B" w:rsidRPr="00AF742B" w:rsidP="00A56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AF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ч. 1 ст. 20 Федерального закона от 04.12.2007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AF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329-Ф</w:t>
      </w:r>
      <w:r w:rsidRPr="00AF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"О физической культуре и спорте в Российской Федерации"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</w:t>
      </w:r>
      <w:r w:rsidRPr="00AF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(или) собственников, пользователей объектов спорта в соответствии с положениями (регламентами) об официальных спортивных соревнованиях и (или) договорами, заключенными организаторами таких соревнований и собственниками, пользователями объектов спорта, ес</w:t>
      </w:r>
      <w:r w:rsidRPr="00AF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иное не предусмотрено законодательством Российской Федерации. Права и обязанности организаторов официальных спортивных соревнований, собственников, пользователей объектов спорта по обеспечению общественного порядка и общественной безопасности при провед</w:t>
      </w:r>
      <w:r w:rsidRPr="00AF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ении официальных спортивных соревнований устанавливаются настоящим Федеральным законом, а также </w:t>
      </w:r>
      <w:r w:rsidRPr="00AF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правилами обеспечения безопасности при проведении официальных спортивных соревнований. </w:t>
      </w:r>
    </w:p>
    <w:p w:rsidR="00AF742B" w:rsidRPr="00AF742B" w:rsidP="00A56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AF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нарушение правил обеспечения безопасности п</w:t>
      </w:r>
      <w:r w:rsidRPr="00AF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проведении официальных спортивных соревнований несут организаторы таких соревнований, собственники, пользователи объектов спорта в соответствии с законодательством Российской Федерации (ч. 1.9 указанной статьи). </w:t>
      </w:r>
    </w:p>
    <w:p w:rsidR="00182408" w:rsidRPr="00AF742B" w:rsidP="00A56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Согласно с п.</w:t>
      </w:r>
      <w:r w:rsidRPr="00AF742B" w:rsidR="00AF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"а, в" п. 19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AF742B" w:rsidR="00AF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353, организатор соревнования обязан разрабатывать и утверждать план мероприятий в срок не позднее 10 дней до начала соревнований; уведомлять соответствующий территориальный орган Министерства внутренних дел Российской Федерации на районном уровне о месте, дате и сроке проведения соревнований в порядке, установленном Федеральным законом "О физической культуре и спорте в Российской Федерации". </w:t>
      </w:r>
    </w:p>
    <w:p w:rsidR="0063412D" w:rsidRPr="0063412D" w:rsidP="00A56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</w:t>
      </w:r>
      <w:r w:rsidRP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КоАП Р</w:t>
      </w:r>
      <w:r w:rsidRP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протоколом по делу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1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котором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="00D1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качестве обьяснения указал, что вину признает, с правонарушением согласен;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</w:t>
      </w:r>
      <w:r w:rsidR="00D1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КУСП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письмом-заявкой директора МБУДО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Бахчисарайского района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планом мероприятий 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письменным</w:t>
      </w:r>
      <w:r w:rsidRP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объяснени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выпиской из ЕГРН по состоянию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письменным 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обьяснением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="00182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выпиской из ЕГРЮЛ</w:t>
      </w:r>
      <w:r w:rsidRP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3412D" w:rsidP="00A56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Доказательств, опровергающих указанные выше обстоятельства, не представлено. </w:t>
      </w:r>
    </w:p>
    <w:p w:rsidR="00D120CA" w:rsidP="00A56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63412D" w:rsid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назначении наказания </w:t>
      </w:r>
      <w:r w:rsid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</w:t>
      </w:r>
      <w:r w:rsidRPr="0063412D" w:rsid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</w:t>
      </w:r>
      <w:r w:rsid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ья</w:t>
      </w:r>
      <w:r w:rsidRPr="0063412D" w:rsid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учитывает характер </w:t>
      </w:r>
      <w:r w:rsid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совершенного </w:t>
      </w:r>
      <w:r w:rsidRPr="0063412D" w:rsid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</w:t>
      </w:r>
      <w:r w:rsid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онарушения, личность виновного,</w:t>
      </w:r>
      <w:r w:rsidRPr="0063412D" w:rsid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3412D" w:rsid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бстоятельств</w:t>
      </w:r>
      <w:r w:rsid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3412D" w:rsid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смягчающи</w:t>
      </w:r>
      <w:r w:rsid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</w:t>
      </w:r>
      <w:r w:rsidRPr="0063412D" w:rsid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отягчающи</w:t>
      </w:r>
      <w:r w:rsid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3412D" w:rsid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административную ответственность. </w:t>
      </w:r>
    </w:p>
    <w:p w:rsidR="00A56916" w:rsidP="00A56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63412D" w:rsidR="0063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Оснований для прекращения дела, иной квалификации совершенного правонарушения, не установлено. </w:t>
      </w:r>
    </w:p>
    <w:p w:rsidR="00A56916" w:rsidP="00A56916">
      <w:pPr>
        <w:pStyle w:val="NormalWeb"/>
        <w:spacing w:before="0" w:beforeAutospacing="0" w:after="0" w:afterAutospacing="0"/>
        <w:ind w:firstLine="540"/>
        <w:jc w:val="both"/>
      </w:pPr>
      <w:r>
        <w:t xml:space="preserve"> </w:t>
      </w:r>
      <w:r>
        <w:t xml:space="preserve">Согласно статье 24.1 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 </w:t>
      </w:r>
    </w:p>
    <w:p w:rsidR="00A56916" w:rsidP="00A56916">
      <w:pPr>
        <w:pStyle w:val="NormalWeb"/>
        <w:spacing w:before="0" w:beforeAutospacing="0" w:after="0" w:afterAutospacing="0"/>
        <w:ind w:firstLine="540"/>
        <w:jc w:val="both"/>
      </w:pPr>
      <w:r>
        <w:t xml:space="preserve"> Административное на</w:t>
      </w:r>
      <w:r>
        <w:t>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</w:t>
      </w:r>
      <w:r>
        <w:t xml:space="preserve">ениях (часть 1 статьи 4.1 КоАП РФ). </w:t>
      </w:r>
    </w:p>
    <w:p w:rsidR="00A56916" w:rsidP="00A56916">
      <w:pPr>
        <w:pStyle w:val="NormalWeb"/>
        <w:spacing w:before="0" w:beforeAutospacing="0" w:after="0" w:afterAutospacing="0"/>
        <w:ind w:firstLine="540"/>
        <w:jc w:val="both"/>
      </w:pPr>
      <w:r>
        <w:t xml:space="preserve"> Вместе с тем, частью 2 статьи 3.4 КоАП РФ определено,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</w:t>
      </w:r>
      <w:r>
        <w:t xml:space="preserve">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</w:t>
      </w:r>
      <w:r>
        <w:t xml:space="preserve">характера, а также при отсутствии имущественного ущерба. </w:t>
      </w:r>
    </w:p>
    <w:p w:rsidR="00A56916" w:rsidP="00A56916">
      <w:pPr>
        <w:pStyle w:val="NormalWeb"/>
        <w:spacing w:before="0" w:beforeAutospacing="0" w:after="0" w:afterAutospacing="0"/>
        <w:ind w:firstLine="540"/>
        <w:jc w:val="both"/>
      </w:pPr>
      <w:r>
        <w:t xml:space="preserve"> В соответствии со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</w:t>
      </w:r>
      <w:r>
        <w:t xml:space="preserve">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этого кодекса или закона субъекта Российской Федерации об административных правон</w:t>
      </w:r>
      <w:r>
        <w:t>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КоАП РФ, за исключением случаев, предусмотренных статьями 13.15, 13.37, 14.31 - 14.33, 14</w:t>
      </w:r>
      <w:r>
        <w:t xml:space="preserve">.56, 15.21, 15.27.3, 15.30, 19.3, 19.4.3, 19.5, 19.5.1, 19.6, 19.8 - 19.8.2, 19.23, частями 2 и 3 статьи </w:t>
      </w:r>
      <w:r>
        <w:t xml:space="preserve">19.27, статьями 19.28, 19.29, 19.30, 19.33, 19.34, 20.3, частью 2 статьи 20.28 настоящего Кодекса. </w:t>
      </w:r>
    </w:p>
    <w:p w:rsidR="00A56916" w:rsidP="00A56916">
      <w:pPr>
        <w:pStyle w:val="NormalWeb"/>
        <w:spacing w:before="0" w:beforeAutospacing="0" w:after="0" w:afterAutospacing="0"/>
        <w:ind w:firstLine="540"/>
        <w:jc w:val="both"/>
      </w:pPr>
      <w:r>
        <w:t xml:space="preserve"> С учетом формулировки ч. 1 ст. 4.1.1 КоАП РФ, вопр</w:t>
      </w:r>
      <w:r>
        <w:t>ос о наличии оснований для замены административного наказания в виде административного штрафа на предупреждение подлежит рассмотрению судом вне зависимости от того, заявлено ли лицом, привлекаемым к административной ответственности, соответствующее ходатай</w:t>
      </w:r>
      <w:r>
        <w:t xml:space="preserve">ство. </w:t>
      </w:r>
    </w:p>
    <w:p w:rsidR="00A56916" w:rsidP="00A56916">
      <w:pPr>
        <w:pStyle w:val="NormalWeb"/>
        <w:spacing w:before="0" w:beforeAutospacing="0" w:after="0" w:afterAutospacing="0"/>
        <w:ind w:firstLine="540"/>
        <w:jc w:val="both"/>
      </w:pPr>
      <w:r>
        <w:t xml:space="preserve"> ***</w:t>
      </w:r>
      <w:r w:rsidRPr="00D120CA">
        <w:t xml:space="preserve"> </w:t>
      </w:r>
      <w:r>
        <w:t>является ****</w:t>
      </w:r>
      <w:r w:rsidRPr="00D120CA">
        <w:t xml:space="preserve"> </w:t>
      </w:r>
      <w:r>
        <w:t>«***</w:t>
      </w:r>
      <w:r w:rsidRPr="00D120CA">
        <w:t>»</w:t>
      </w:r>
      <w:r>
        <w:t>,</w:t>
      </w:r>
      <w:r w:rsidRPr="00D120CA">
        <w:t xml:space="preserve"> </w:t>
      </w:r>
      <w:r>
        <w:t>о чем имеется соответствующая выписка, при этом ч. 1 ст. 20.32 КоАП РФ не входит в перечень административных правонарушений, перечисленных в ч. 2 ст. 4.1.1 КоАП РФ, при совершении которых административное наказание в виде административного штрафа не подлеж</w:t>
      </w:r>
      <w:r>
        <w:t xml:space="preserve">ит замене на предупреждение. </w:t>
      </w:r>
    </w:p>
    <w:p w:rsidR="00A56916" w:rsidP="00A56916">
      <w:pPr>
        <w:pStyle w:val="NormalWeb"/>
        <w:spacing w:before="0" w:beforeAutospacing="0" w:after="0" w:afterAutospacing="0"/>
        <w:ind w:firstLine="540"/>
        <w:jc w:val="both"/>
      </w:pPr>
      <w:r>
        <w:t xml:space="preserve"> Материалы представленного дела об административном правонарушении не содержат сведений о том, что должностное лицо ранее привлекалось к административной ответственности. Кроме этого, рассматриваемым правонарушением не был при</w:t>
      </w:r>
      <w:r>
        <w:t xml:space="preserve">чинен вред, и не возникла угроза причинения жизни и здоровья объектам животного и растительного мира, окружающей среде, объектам культурного наследия (памятникам истории и культуры) народов РФ, безопасности государства, угрозы ЧС природного и техногенного </w:t>
      </w:r>
      <w:r>
        <w:t xml:space="preserve">характера, а также имущественного ущерба. </w:t>
      </w:r>
    </w:p>
    <w:p w:rsidR="00A56916" w:rsidP="00A56916">
      <w:pPr>
        <w:pStyle w:val="NormalWeb"/>
        <w:spacing w:before="0" w:beforeAutospacing="0" w:after="0" w:afterAutospacing="0"/>
        <w:ind w:firstLine="540"/>
        <w:jc w:val="both"/>
      </w:pPr>
      <w:r>
        <w:t xml:space="preserve">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</w:t>
      </w:r>
      <w:r>
        <w:t xml:space="preserve">ия новых правонарушений, как самим правонарушителем, так и другими лицами. </w:t>
      </w:r>
    </w:p>
    <w:p w:rsidR="00891DF0" w:rsidP="00D120CA">
      <w:pPr>
        <w:pStyle w:val="NormalWeb"/>
        <w:spacing w:before="0" w:beforeAutospacing="0" w:after="0" w:afterAutospacing="0"/>
        <w:ind w:firstLine="540"/>
        <w:jc w:val="both"/>
      </w:pPr>
      <w:r>
        <w:t xml:space="preserve"> </w:t>
      </w:r>
      <w:r w:rsidR="00A56916">
        <w:t xml:space="preserve">В соответствии с ч. 2 ст. 4.1 КоАП РФ, учитывая характер совершенного административного правонарушения, личность виновного, признание вины, </w:t>
      </w:r>
      <w:r>
        <w:t xml:space="preserve">мировой </w:t>
      </w:r>
      <w:r w:rsidR="00A56916">
        <w:t>судья считает необходимым применить в данном случае положения ч. 1 ст. 4.1.1 КоАП РФ</w:t>
      </w:r>
      <w:r>
        <w:t>,</w:t>
      </w:r>
      <w:r w:rsidR="00A56916">
        <w:t xml:space="preserve"> </w:t>
      </w:r>
      <w:r w:rsidRPr="00D120CA">
        <w:t>заменив административное наказание в виде штрафа на предупреждение</w:t>
      </w:r>
      <w:r w:rsidR="00A56916">
        <w:t xml:space="preserve">. </w:t>
      </w:r>
    </w:p>
    <w:p w:rsidR="00891DF0" w:rsidP="00891D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Руководствуясь ч.2 ст.3.4, ч. 1 ст. 4.1.1, ч.1 ст. 20.32,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891DF0" w:rsidP="00891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891DF0" w:rsidP="00891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 ч. 1 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20.32  КоАП РФ и назначить наказание с учетом положений ч.1 ст. 4.1.1 КоАП РФ в виде предупреждения.</w:t>
      </w:r>
    </w:p>
    <w:p w:rsidR="00891DF0" w:rsidP="00891DF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891DF0" w:rsidP="00891DF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891DF0" w:rsidP="00891DF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                </w:t>
      </w:r>
      <w:r w:rsidR="00432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Андрухова</w:t>
      </w:r>
    </w:p>
    <w:p w:rsidR="00891DF0" w:rsidP="00891DF0"/>
    <w:p w:rsidR="00891DF0" w:rsidP="00891DF0"/>
    <w:sectPr w:rsidSect="00891D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48"/>
    <w:rsid w:val="00105D48"/>
    <w:rsid w:val="00131369"/>
    <w:rsid w:val="00153065"/>
    <w:rsid w:val="00182408"/>
    <w:rsid w:val="00315D9C"/>
    <w:rsid w:val="003A7916"/>
    <w:rsid w:val="00432580"/>
    <w:rsid w:val="005C3F9F"/>
    <w:rsid w:val="0063412D"/>
    <w:rsid w:val="007B7A92"/>
    <w:rsid w:val="00891DF0"/>
    <w:rsid w:val="00A516F8"/>
    <w:rsid w:val="00A56916"/>
    <w:rsid w:val="00AF742B"/>
    <w:rsid w:val="00BC2A99"/>
    <w:rsid w:val="00D120CA"/>
    <w:rsid w:val="00D704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1DF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5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C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C2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