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76B34">
      <w:pPr>
        <w:jc w:val="right"/>
        <w:rPr>
          <w:sz w:val="25"/>
          <w:szCs w:val="25"/>
        </w:rPr>
      </w:pPr>
      <w:r>
        <w:rPr>
          <w:sz w:val="25"/>
          <w:szCs w:val="25"/>
        </w:rPr>
        <w:t>Дело №5-26- 164/2020</w:t>
      </w:r>
    </w:p>
    <w:p w:rsidR="00176B34">
      <w:pPr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176B34">
      <w:pPr>
        <w:jc w:val="center"/>
        <w:rPr>
          <w:sz w:val="25"/>
          <w:szCs w:val="25"/>
        </w:rPr>
      </w:pPr>
      <w:r>
        <w:rPr>
          <w:sz w:val="25"/>
          <w:szCs w:val="25"/>
        </w:rPr>
        <w:t>по делу об административном правонарушении</w:t>
      </w:r>
    </w:p>
    <w:p w:rsidR="00176B34">
      <w:pPr>
        <w:jc w:val="both"/>
        <w:rPr>
          <w:sz w:val="25"/>
          <w:szCs w:val="25"/>
        </w:rPr>
      </w:pPr>
      <w:r>
        <w:rPr>
          <w:sz w:val="25"/>
          <w:szCs w:val="25"/>
        </w:rPr>
        <w:t>27 апреля 2020 года                                                                                           г. Бахчисарай</w:t>
      </w:r>
    </w:p>
    <w:p w:rsidR="00176B3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5"/>
          <w:szCs w:val="25"/>
        </w:rPr>
        <w:t>Андрухова</w:t>
      </w:r>
      <w:r>
        <w:rPr>
          <w:sz w:val="25"/>
          <w:szCs w:val="25"/>
        </w:rPr>
        <w:t xml:space="preserve"> Е.Н. (298400,г. Бахчисарай, ул. Фрунзе, 36в), рассмотрев  дело об административном правонарушении в отношении </w:t>
      </w:r>
      <w:r>
        <w:rPr>
          <w:rStyle w:val="cat-FIOgrp-11rplc-6"/>
          <w:sz w:val="25"/>
          <w:szCs w:val="25"/>
        </w:rPr>
        <w:t>фио</w:t>
      </w:r>
      <w:r>
        <w:rPr>
          <w:sz w:val="25"/>
          <w:szCs w:val="25"/>
        </w:rPr>
        <w:t xml:space="preserve">, </w:t>
      </w:r>
      <w:r>
        <w:rPr>
          <w:rStyle w:val="cat-PassportDatagrp-17rplc-7"/>
          <w:sz w:val="25"/>
          <w:szCs w:val="25"/>
        </w:rPr>
        <w:t>паспортн</w:t>
      </w:r>
      <w:r>
        <w:rPr>
          <w:rStyle w:val="cat-PassportDatagrp-17rplc-7"/>
          <w:sz w:val="25"/>
          <w:szCs w:val="25"/>
        </w:rPr>
        <w:t>ые данные</w:t>
      </w:r>
      <w:r>
        <w:rPr>
          <w:sz w:val="25"/>
          <w:szCs w:val="25"/>
        </w:rPr>
        <w:t xml:space="preserve">, гражданина Украины, вид на жительство 82 № 1228858 до </w:t>
      </w:r>
      <w:r>
        <w:rPr>
          <w:rStyle w:val="cat-Dategrp-7rplc-8"/>
          <w:sz w:val="25"/>
          <w:szCs w:val="25"/>
        </w:rPr>
        <w:t>дата</w:t>
      </w:r>
      <w:r>
        <w:rPr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Addressgrp-4rplc-9"/>
          <w:sz w:val="25"/>
          <w:szCs w:val="25"/>
        </w:rPr>
        <w:t>адрес</w:t>
      </w:r>
      <w:r>
        <w:rPr>
          <w:sz w:val="25"/>
          <w:szCs w:val="25"/>
        </w:rPr>
        <w:t>, в совершении административного правонарушения, предусмотренного ч. 4 ст. 12.15 Кодекса Российской Федерации об</w:t>
      </w:r>
      <w:r>
        <w:rPr>
          <w:sz w:val="25"/>
          <w:szCs w:val="25"/>
        </w:rPr>
        <w:t xml:space="preserve"> административных </w:t>
      </w:r>
      <w:r>
        <w:rPr>
          <w:sz w:val="25"/>
          <w:szCs w:val="25"/>
        </w:rPr>
        <w:t>прав</w:t>
      </w:r>
      <w:r>
        <w:rPr>
          <w:sz w:val="25"/>
          <w:szCs w:val="25"/>
        </w:rPr>
        <w:t>онарушениях</w:t>
      </w:r>
      <w:r>
        <w:rPr>
          <w:sz w:val="25"/>
          <w:szCs w:val="25"/>
        </w:rPr>
        <w:t>,</w:t>
      </w:r>
    </w:p>
    <w:p w:rsidR="00176B34">
      <w:pPr>
        <w:ind w:firstLine="709"/>
        <w:jc w:val="both"/>
        <w:rPr>
          <w:sz w:val="25"/>
          <w:szCs w:val="25"/>
        </w:rPr>
      </w:pPr>
    </w:p>
    <w:p w:rsidR="00176B34">
      <w:pPr>
        <w:jc w:val="center"/>
        <w:rPr>
          <w:sz w:val="25"/>
          <w:szCs w:val="25"/>
        </w:rPr>
      </w:pPr>
      <w:r>
        <w:rPr>
          <w:sz w:val="25"/>
          <w:szCs w:val="25"/>
        </w:rPr>
        <w:t>УСТАНОВИЛ:</w:t>
      </w:r>
    </w:p>
    <w:p w:rsidR="00176B34">
      <w:pPr>
        <w:ind w:firstLine="709"/>
        <w:jc w:val="both"/>
        <w:rPr>
          <w:sz w:val="25"/>
          <w:szCs w:val="25"/>
        </w:rPr>
      </w:pPr>
      <w:r>
        <w:rPr>
          <w:rStyle w:val="cat-Dategrp-8rplc-10"/>
          <w:sz w:val="25"/>
          <w:szCs w:val="25"/>
        </w:rPr>
        <w:t>дата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в</w:t>
      </w:r>
      <w:r>
        <w:rPr>
          <w:sz w:val="25"/>
          <w:szCs w:val="25"/>
        </w:rPr>
        <w:t xml:space="preserve"> </w:t>
      </w:r>
      <w:r>
        <w:rPr>
          <w:rStyle w:val="cat-Timegrp-19rplc-11"/>
          <w:sz w:val="25"/>
          <w:szCs w:val="25"/>
        </w:rPr>
        <w:t>время</w:t>
      </w:r>
      <w:r>
        <w:rPr>
          <w:sz w:val="25"/>
          <w:szCs w:val="25"/>
        </w:rPr>
        <w:t xml:space="preserve"> на ФАД Р216, </w:t>
      </w:r>
      <w:r>
        <w:rPr>
          <w:rStyle w:val="cat-FIOgrp-13rplc-12"/>
          <w:sz w:val="25"/>
          <w:szCs w:val="25"/>
        </w:rPr>
        <w:t>фио</w:t>
      </w:r>
      <w:r>
        <w:rPr>
          <w:sz w:val="25"/>
          <w:szCs w:val="25"/>
        </w:rPr>
        <w:t xml:space="preserve"> управляя транспортным средством ДАФ XF с востока на запад на 390 км, </w:t>
      </w:r>
      <w:r>
        <w:rPr>
          <w:rStyle w:val="cat-CarNumbergrp-20rplc-13"/>
          <w:sz w:val="25"/>
          <w:szCs w:val="25"/>
        </w:rPr>
        <w:t>регистрационный знак ТС</w:t>
      </w:r>
      <w:r>
        <w:rPr>
          <w:sz w:val="25"/>
          <w:szCs w:val="25"/>
        </w:rPr>
        <w:t xml:space="preserve">, принадлежащим </w:t>
      </w:r>
      <w:r>
        <w:rPr>
          <w:rStyle w:val="cat-FIOgrp-13rplc-14"/>
          <w:sz w:val="25"/>
          <w:szCs w:val="25"/>
        </w:rPr>
        <w:t>фио</w:t>
      </w:r>
      <w:r>
        <w:rPr>
          <w:sz w:val="25"/>
          <w:szCs w:val="25"/>
        </w:rPr>
        <w:t xml:space="preserve">,  совершил выезд на полосу, предназначенную для встречного движения через сплошную линию </w:t>
      </w:r>
      <w:r>
        <w:rPr>
          <w:sz w:val="25"/>
          <w:szCs w:val="25"/>
        </w:rPr>
        <w:t>в зоне действия дорожного знака «Обгон запрещен», чем нарушил п. 9.1</w:t>
      </w:r>
      <w:r>
        <w:rPr>
          <w:sz w:val="25"/>
          <w:szCs w:val="25"/>
          <w:vertAlign w:val="superscript"/>
        </w:rPr>
        <w:t>1</w:t>
      </w:r>
      <w:r>
        <w:rPr>
          <w:sz w:val="25"/>
          <w:szCs w:val="25"/>
        </w:rPr>
        <w:t xml:space="preserve"> ПДД РФ.</w:t>
      </w:r>
    </w:p>
    <w:p w:rsidR="00176B34">
      <w:pPr>
        <w:ind w:firstLine="709"/>
        <w:jc w:val="both"/>
        <w:rPr>
          <w:sz w:val="25"/>
          <w:szCs w:val="25"/>
        </w:rPr>
      </w:pPr>
      <w:r>
        <w:rPr>
          <w:rStyle w:val="cat-FIOgrp-13rplc-15"/>
          <w:sz w:val="25"/>
          <w:szCs w:val="25"/>
        </w:rPr>
        <w:t>фио</w:t>
      </w:r>
      <w:r>
        <w:rPr>
          <w:sz w:val="25"/>
          <w:szCs w:val="25"/>
        </w:rPr>
        <w:t xml:space="preserve"> при рассмотрения дела об административном правонарушении вину  признал, с протоколом </w:t>
      </w:r>
      <w:r>
        <w:rPr>
          <w:sz w:val="25"/>
          <w:szCs w:val="25"/>
        </w:rPr>
        <w:t>согласен</w:t>
      </w:r>
      <w:r>
        <w:rPr>
          <w:sz w:val="25"/>
          <w:szCs w:val="25"/>
        </w:rPr>
        <w:t>, в содеянном раскаялся.</w:t>
      </w:r>
    </w:p>
    <w:p w:rsidR="00176B3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судья, заслушав пояснения лица, привлекаемого к </w:t>
      </w:r>
      <w:r>
        <w:rPr>
          <w:sz w:val="25"/>
          <w:szCs w:val="25"/>
        </w:rPr>
        <w:t>административной ответственности, исследовав материалы дела, которые составлены с соблюдением требований, предусмотренных ст. 29.1 и ст. 29.4 КоАП РФ,</w:t>
      </w:r>
      <w:r>
        <w:rPr>
          <w:i/>
          <w:iCs/>
          <w:sz w:val="25"/>
          <w:szCs w:val="25"/>
        </w:rPr>
        <w:t xml:space="preserve"> </w:t>
      </w:r>
      <w:r>
        <w:rPr>
          <w:sz w:val="25"/>
          <w:szCs w:val="25"/>
        </w:rPr>
        <w:t xml:space="preserve">считает вину </w:t>
      </w:r>
      <w:r>
        <w:rPr>
          <w:rStyle w:val="cat-FIOgrp-13rplc-16"/>
          <w:sz w:val="25"/>
          <w:szCs w:val="25"/>
        </w:rPr>
        <w:t>фио</w:t>
      </w:r>
      <w:r>
        <w:rPr>
          <w:sz w:val="25"/>
          <w:szCs w:val="25"/>
        </w:rPr>
        <w:t xml:space="preserve"> в выезде в нарушение Правил дорожного движения на полосу, предназначенную для встречного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движения, установленной, исходя из следующего.</w:t>
      </w:r>
    </w:p>
    <w:p w:rsidR="00176B3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</w:t>
      </w:r>
      <w:r>
        <w:rPr>
          <w:sz w:val="25"/>
          <w:szCs w:val="25"/>
        </w:rPr>
        <w:t xml:space="preserve"> границы проезжей части, на которые въезд запрещен; обозначает границы стояночных мест транспортных средств. 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На основании указанного приложения линии 1.1, 1.2.1 и 1.3 пересекать запрещается.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t>За нарушение указанных норм ПДД РФ, согласно ч.4 ст. 12.15</w:t>
      </w:r>
      <w:r>
        <w:rPr>
          <w:sz w:val="25"/>
          <w:szCs w:val="25"/>
        </w:rPr>
        <w:t xml:space="preserve">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</w:t>
      </w:r>
      <w:r>
        <w:rPr>
          <w:sz w:val="25"/>
          <w:szCs w:val="25"/>
        </w:rPr>
        <w:t>ения транспортными средствами на срок от четырех до шести месяцев.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</w:t>
      </w:r>
      <w:r>
        <w:rPr>
          <w:sz w:val="25"/>
          <w:szCs w:val="25"/>
        </w:rPr>
        <w:t>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</w:t>
      </w:r>
      <w:r>
        <w:rPr>
          <w:sz w:val="25"/>
          <w:szCs w:val="25"/>
        </w:rPr>
        <w:t xml:space="preserve">чного движения. 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</w:t>
      </w:r>
      <w:r>
        <w:rPr>
          <w:sz w:val="25"/>
          <w:szCs w:val="25"/>
        </w:rPr>
        <w:t xml:space="preserve">анным с разворотом, поворотом налево или объездом препятствия, в случаях, если это запрещено Правилами дорожного движения. 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Для наличия состава административного правонарушения, предусмотренного данной статьей, важно установление выезда на сторону проез</w:t>
      </w:r>
      <w:r>
        <w:rPr>
          <w:sz w:val="25"/>
          <w:szCs w:val="25"/>
        </w:rPr>
        <w:t xml:space="preserve">жей части дороги, </w:t>
      </w:r>
      <w:r>
        <w:rPr>
          <w:sz w:val="25"/>
          <w:szCs w:val="25"/>
        </w:rPr>
        <w:t xml:space="preserve">предназначенную для встречного движения, в случаях, если это запрещено Правилами дорожного движения, в данном случае запрещено </w:t>
      </w:r>
      <w:r>
        <w:rPr>
          <w:sz w:val="25"/>
          <w:szCs w:val="25"/>
        </w:rPr>
        <w:t>п.п</w:t>
      </w:r>
      <w:r>
        <w:rPr>
          <w:sz w:val="25"/>
          <w:szCs w:val="25"/>
        </w:rPr>
        <w:t>. 1.3 Правил дорожного движения.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</w:t>
      </w:r>
      <w:r>
        <w:rPr>
          <w:sz w:val="25"/>
          <w:szCs w:val="25"/>
        </w:rPr>
        <w:t>Согласно пункту 1.3 Правил дорожного движения Российской Федерации, утве</w:t>
      </w:r>
      <w:r>
        <w:rPr>
          <w:sz w:val="25"/>
          <w:szCs w:val="25"/>
        </w:rPr>
        <w:t xml:space="preserve">ржденных Постановлением Совета Министров - Правительства Российской Федерации от </w:t>
      </w:r>
      <w:r>
        <w:rPr>
          <w:rStyle w:val="cat-Dategrp-9rplc-18"/>
          <w:sz w:val="25"/>
          <w:szCs w:val="25"/>
        </w:rPr>
        <w:t>дата</w:t>
      </w:r>
      <w:r>
        <w:rPr>
          <w:sz w:val="25"/>
          <w:szCs w:val="25"/>
        </w:rPr>
        <w:t xml:space="preserve">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</w:t>
      </w:r>
      <w:r>
        <w:rPr>
          <w:sz w:val="25"/>
          <w:szCs w:val="25"/>
        </w:rPr>
        <w:t>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76B3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В соответствии с ч.1 ст. 26.2 Кодекса РФ об административных правонарушениях доказательствами по</w:t>
      </w:r>
      <w:r>
        <w:rPr>
          <w:sz w:val="25"/>
          <w:szCs w:val="25"/>
        </w:rPr>
        <w:t xml:space="preserve">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</w:t>
      </w:r>
      <w:r>
        <w:rPr>
          <w:sz w:val="25"/>
          <w:szCs w:val="25"/>
        </w:rPr>
        <w:t>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rPr>
          <w:sz w:val="25"/>
          <w:szCs w:val="25"/>
        </w:rPr>
        <w:t xml:space="preserve"> Согласно ч.2 этой же статьи эти данные устанавливаются протоколом об административном правонарушении, иными протоколами</w:t>
      </w:r>
      <w:r>
        <w:rPr>
          <w:sz w:val="25"/>
          <w:szCs w:val="25"/>
        </w:rPr>
        <w:t xml:space="preserve">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>
        <w:rPr>
          <w:sz w:val="25"/>
          <w:szCs w:val="25"/>
        </w:rPr>
        <w:t>технических средств, вещественными доказательствами.</w:t>
      </w:r>
    </w:p>
    <w:p w:rsidR="00176B3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</w:t>
      </w:r>
      <w:r>
        <w:rPr>
          <w:sz w:val="25"/>
          <w:szCs w:val="25"/>
        </w:rPr>
        <w:t>треннему убеждению, основанному на всестороннем, полном и объективном исследовании всех обстоятельств дела в совокупности.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Вина </w:t>
      </w:r>
      <w:r>
        <w:rPr>
          <w:rStyle w:val="cat-FIOgrp-13rplc-19"/>
          <w:sz w:val="25"/>
          <w:szCs w:val="25"/>
        </w:rPr>
        <w:t>фио</w:t>
      </w:r>
      <w:r>
        <w:rPr>
          <w:sz w:val="25"/>
          <w:szCs w:val="25"/>
        </w:rPr>
        <w:t xml:space="preserve"> в совершении административного правонарушения, предусмотренного ч. 4 ст. 12.15. КоАП РФ, подтверждается письменными доказа</w:t>
      </w:r>
      <w:r>
        <w:rPr>
          <w:sz w:val="25"/>
          <w:szCs w:val="25"/>
        </w:rPr>
        <w:t xml:space="preserve">тельствами, исследованными мировым судьей в их совокупности в порядке ст. 26.11 КоАП РФ, в частности:  протоколом об административном правонарушении 08 СЕ </w:t>
      </w:r>
      <w:r>
        <w:rPr>
          <w:rStyle w:val="cat-PhoneNumbergrp-21rplc-20"/>
          <w:sz w:val="25"/>
          <w:szCs w:val="25"/>
        </w:rPr>
        <w:t>телефон</w:t>
      </w:r>
      <w:r>
        <w:rPr>
          <w:sz w:val="25"/>
          <w:szCs w:val="25"/>
        </w:rPr>
        <w:t xml:space="preserve"> от </w:t>
      </w:r>
      <w:r>
        <w:rPr>
          <w:rStyle w:val="cat-Dategrp-10rplc-21"/>
          <w:sz w:val="25"/>
          <w:szCs w:val="25"/>
        </w:rPr>
        <w:t>дата</w:t>
      </w:r>
      <w:r>
        <w:rPr>
          <w:sz w:val="25"/>
          <w:szCs w:val="25"/>
        </w:rPr>
        <w:t xml:space="preserve">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 xml:space="preserve">. 1); схемой места совершения административного правонарушения </w:t>
      </w:r>
      <w:r>
        <w:rPr>
          <w:sz w:val="25"/>
          <w:szCs w:val="25"/>
        </w:rPr>
        <w:t>от</w:t>
      </w:r>
      <w:r>
        <w:rPr>
          <w:sz w:val="25"/>
          <w:szCs w:val="25"/>
        </w:rPr>
        <w:t xml:space="preserve"> </w:t>
      </w:r>
      <w:r>
        <w:rPr>
          <w:rStyle w:val="cat-Dategrp-10rplc-22"/>
          <w:sz w:val="25"/>
          <w:szCs w:val="25"/>
        </w:rPr>
        <w:t>дата</w:t>
      </w:r>
      <w:r>
        <w:rPr>
          <w:sz w:val="25"/>
          <w:szCs w:val="25"/>
        </w:rPr>
        <w:t xml:space="preserve"> (</w:t>
      </w:r>
      <w:r>
        <w:rPr>
          <w:sz w:val="25"/>
          <w:szCs w:val="25"/>
        </w:rPr>
        <w:t>л.д</w:t>
      </w:r>
      <w:r>
        <w:rPr>
          <w:sz w:val="25"/>
          <w:szCs w:val="25"/>
        </w:rPr>
        <w:t>. 5-8)</w:t>
      </w:r>
      <w:r>
        <w:rPr>
          <w:sz w:val="25"/>
          <w:szCs w:val="25"/>
        </w:rPr>
        <w:t xml:space="preserve">. </w:t>
      </w:r>
    </w:p>
    <w:p w:rsidR="00176B34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Все исследованные доказат</w:t>
      </w:r>
      <w:r>
        <w:rPr>
          <w:sz w:val="25"/>
          <w:szCs w:val="25"/>
        </w:rPr>
        <w:t>ельства являются относимыми, допустимыми, их достоверность не вызывает сомнений, они согласуются между собой.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Таким образом, факт совершения </w:t>
      </w:r>
      <w:r>
        <w:rPr>
          <w:rStyle w:val="cat-FIOgrp-13rplc-23"/>
          <w:sz w:val="25"/>
          <w:szCs w:val="25"/>
        </w:rPr>
        <w:t>фио</w:t>
      </w:r>
      <w:r>
        <w:rPr>
          <w:sz w:val="25"/>
          <w:szCs w:val="25"/>
        </w:rPr>
        <w:t xml:space="preserve">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Обстоятельств, смягча</w:t>
      </w:r>
      <w:r>
        <w:rPr>
          <w:sz w:val="25"/>
          <w:szCs w:val="25"/>
        </w:rPr>
        <w:t xml:space="preserve">ющих и отягчающих административную ответственность </w:t>
      </w:r>
      <w:r>
        <w:rPr>
          <w:rStyle w:val="cat-FIOgrp-13rplc-24"/>
          <w:sz w:val="25"/>
          <w:szCs w:val="25"/>
        </w:rPr>
        <w:t>фио</w:t>
      </w:r>
      <w:r>
        <w:rPr>
          <w:sz w:val="25"/>
          <w:szCs w:val="25"/>
        </w:rPr>
        <w:t>, не установлено.</w:t>
      </w:r>
    </w:p>
    <w:p w:rsidR="00176B34">
      <w:pPr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</w:t>
      </w:r>
      <w:r>
        <w:rPr>
          <w:sz w:val="25"/>
          <w:szCs w:val="25"/>
        </w:rPr>
        <w:t xml:space="preserve">т во внимание личность правонарушителя,  его имущественное положение, и приходит к выводу, что к </w:t>
      </w:r>
      <w:r>
        <w:rPr>
          <w:rStyle w:val="cat-FIOgrp-13rplc-25"/>
          <w:sz w:val="25"/>
          <w:szCs w:val="25"/>
        </w:rPr>
        <w:t>фио</w:t>
      </w:r>
      <w:r>
        <w:rPr>
          <w:sz w:val="25"/>
          <w:szCs w:val="25"/>
        </w:rPr>
        <w:t xml:space="preserve"> подлежит применению наказание в виде административного штрафа.</w:t>
      </w:r>
    </w:p>
    <w:p w:rsidR="00176B34">
      <w:pPr>
        <w:widowControl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Руководствуясь ч. 4 ст. 12.15, ст. ст. 29.9, 29.10</w:t>
      </w:r>
      <w:r>
        <w:rPr>
          <w:sz w:val="25"/>
          <w:szCs w:val="25"/>
        </w:rPr>
        <w:t xml:space="preserve"> Кодекса РФ об административных правонарушениях, мировой судья</w:t>
      </w:r>
    </w:p>
    <w:p w:rsidR="00176B34">
      <w:pPr>
        <w:widowControl w:val="0"/>
        <w:ind w:firstLine="708"/>
        <w:jc w:val="both"/>
        <w:rPr>
          <w:sz w:val="25"/>
          <w:szCs w:val="25"/>
        </w:rPr>
      </w:pPr>
    </w:p>
    <w:p w:rsidR="00176B34">
      <w:pPr>
        <w:jc w:val="center"/>
        <w:rPr>
          <w:sz w:val="25"/>
          <w:szCs w:val="25"/>
        </w:rPr>
      </w:pPr>
      <w:r>
        <w:rPr>
          <w:sz w:val="25"/>
          <w:szCs w:val="25"/>
        </w:rPr>
        <w:t>ПОСТАНОВИЛ:</w:t>
      </w:r>
    </w:p>
    <w:p w:rsidR="00176B3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Признать </w:t>
      </w:r>
      <w:r>
        <w:rPr>
          <w:rStyle w:val="cat-FIOgrp-11rplc-26"/>
          <w:sz w:val="25"/>
          <w:szCs w:val="25"/>
        </w:rPr>
        <w:t>фио</w:t>
      </w:r>
      <w:r>
        <w:rPr>
          <w:sz w:val="25"/>
          <w:szCs w:val="25"/>
        </w:rPr>
        <w:t xml:space="preserve">, </w:t>
      </w:r>
      <w:r>
        <w:rPr>
          <w:rStyle w:val="cat-PassportDatagrp-18rplc-27"/>
          <w:sz w:val="25"/>
          <w:szCs w:val="25"/>
        </w:rPr>
        <w:t>паспортные данные</w:t>
      </w:r>
      <w:r>
        <w:rPr>
          <w:sz w:val="25"/>
          <w:szCs w:val="25"/>
        </w:rPr>
        <w:t>, виновным в совершении административного правонарушения, предусмотренного ч. 4 ст. 12.15 Кодекса РФ об административных правонарушениях, и назнач</w:t>
      </w:r>
      <w:r>
        <w:rPr>
          <w:sz w:val="25"/>
          <w:szCs w:val="25"/>
        </w:rPr>
        <w:t xml:space="preserve">ить административное наказание в виде административного штрафа в размере 5000 (пяти тысяч) рублей. </w:t>
      </w:r>
    </w:p>
    <w:p w:rsidR="00176B3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Штраф перечислять по следующим реквизитам: получатель: УФК по РК – (МВД по РК); </w:t>
      </w:r>
      <w:r>
        <w:rPr>
          <w:sz w:val="25"/>
          <w:szCs w:val="25"/>
        </w:rPr>
        <w:t>р</w:t>
      </w:r>
      <w:r>
        <w:rPr>
          <w:sz w:val="25"/>
          <w:szCs w:val="25"/>
        </w:rPr>
        <w:t xml:space="preserve">/с 40101810303490010005 в ГРКЦНБ </w:t>
      </w:r>
      <w:r>
        <w:rPr>
          <w:rStyle w:val="cat-Addressgrp-5rplc-29"/>
          <w:sz w:val="25"/>
          <w:szCs w:val="25"/>
        </w:rPr>
        <w:t>адрес</w:t>
      </w:r>
      <w:r>
        <w:rPr>
          <w:sz w:val="25"/>
          <w:szCs w:val="25"/>
        </w:rPr>
        <w:t xml:space="preserve"> Банка России, БИК </w:t>
      </w:r>
      <w:r>
        <w:rPr>
          <w:rStyle w:val="cat-PhoneNumbergrp-22rplc-30"/>
          <w:sz w:val="25"/>
          <w:szCs w:val="25"/>
        </w:rPr>
        <w:t>телефон</w:t>
      </w:r>
      <w:r>
        <w:rPr>
          <w:sz w:val="25"/>
          <w:szCs w:val="25"/>
        </w:rPr>
        <w:t xml:space="preserve">, КПП  </w:t>
      </w:r>
      <w:r>
        <w:rPr>
          <w:rStyle w:val="cat-PhoneNumbergrp-23rplc-31"/>
          <w:sz w:val="25"/>
          <w:szCs w:val="25"/>
        </w:rPr>
        <w:t>теле</w:t>
      </w:r>
      <w:r>
        <w:rPr>
          <w:rStyle w:val="cat-PhoneNumbergrp-23rplc-31"/>
          <w:sz w:val="25"/>
          <w:szCs w:val="25"/>
        </w:rPr>
        <w:t>фон</w:t>
      </w:r>
      <w:r>
        <w:rPr>
          <w:sz w:val="25"/>
          <w:szCs w:val="25"/>
        </w:rPr>
        <w:t xml:space="preserve">, ОКТМО </w:t>
      </w:r>
      <w:r>
        <w:rPr>
          <w:rStyle w:val="cat-PhoneNumbergrp-24rplc-32"/>
          <w:sz w:val="25"/>
          <w:szCs w:val="25"/>
        </w:rPr>
        <w:t>телефон</w:t>
      </w:r>
      <w:r>
        <w:rPr>
          <w:sz w:val="25"/>
          <w:szCs w:val="25"/>
        </w:rPr>
        <w:t xml:space="preserve">, ИНН </w:t>
      </w:r>
      <w:r>
        <w:rPr>
          <w:rStyle w:val="cat-PhoneNumbergrp-25rplc-33"/>
          <w:sz w:val="25"/>
          <w:szCs w:val="25"/>
        </w:rPr>
        <w:t>телефон</w:t>
      </w:r>
      <w:r>
        <w:rPr>
          <w:sz w:val="25"/>
          <w:szCs w:val="25"/>
        </w:rPr>
        <w:t xml:space="preserve">, УИН 18810408208270006499.   </w:t>
      </w:r>
    </w:p>
    <w:p w:rsidR="00176B3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>
        <w:rPr>
          <w:sz w:val="25"/>
          <w:szCs w:val="25"/>
        </w:rPr>
        <w:t xml:space="preserve"> исключением случая, предусмотренного </w:t>
      </w:r>
      <w:hyperlink r:id="rId4" w:history="1">
        <w:r>
          <w:rPr>
            <w:color w:val="0000EE"/>
            <w:sz w:val="25"/>
            <w:szCs w:val="25"/>
            <w:u w:val="single" w:color="0000EE"/>
          </w:rPr>
          <w:t>частью 1.1</w:t>
        </w:r>
      </w:hyperlink>
      <w:r>
        <w:rPr>
          <w:sz w:val="25"/>
          <w:szCs w:val="25"/>
        </w:rPr>
        <w:t xml:space="preserve"> или </w:t>
      </w:r>
      <w:hyperlink r:id="rId5" w:history="1">
        <w:r>
          <w:rPr>
            <w:color w:val="0000EE"/>
            <w:sz w:val="25"/>
            <w:szCs w:val="25"/>
            <w:u w:val="single" w:color="0000EE"/>
          </w:rPr>
          <w:t>1.3</w:t>
        </w:r>
      </w:hyperlink>
      <w:r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color w:val="0000EE"/>
            <w:sz w:val="25"/>
            <w:szCs w:val="25"/>
            <w:u w:val="single" w:color="0000EE"/>
          </w:rPr>
          <w:t>статьей 31.5</w:t>
        </w:r>
      </w:hyperlink>
      <w:r>
        <w:rPr>
          <w:sz w:val="25"/>
          <w:szCs w:val="25"/>
        </w:rPr>
        <w:t xml:space="preserve"> КоАП РФ.</w:t>
      </w:r>
    </w:p>
    <w:p w:rsidR="00176B34">
      <w:pPr>
        <w:widowControl w:val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>
          <w:rPr>
            <w:color w:val="0000EE"/>
            <w:sz w:val="25"/>
            <w:szCs w:val="25"/>
            <w:u w:val="single" w:color="0000EE"/>
          </w:rPr>
          <w:t>главой 12</w:t>
        </w:r>
      </w:hyperlink>
      <w:r>
        <w:rPr>
          <w:sz w:val="25"/>
          <w:szCs w:val="25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>
          <w:rPr>
            <w:color w:val="0000EE"/>
            <w:sz w:val="25"/>
            <w:szCs w:val="25"/>
            <w:u w:val="single" w:color="0000EE"/>
          </w:rPr>
          <w:t>частью 1.1 статьи 12.1</w:t>
        </w:r>
      </w:hyperlink>
      <w:r>
        <w:rPr>
          <w:sz w:val="25"/>
          <w:szCs w:val="25"/>
        </w:rPr>
        <w:t xml:space="preserve">, </w:t>
      </w:r>
      <w:hyperlink r:id="rId9" w:history="1">
        <w:r>
          <w:rPr>
            <w:color w:val="0000EE"/>
            <w:sz w:val="25"/>
            <w:szCs w:val="25"/>
            <w:u w:val="single" w:color="0000EE"/>
          </w:rPr>
          <w:t>статьей 12.8</w:t>
        </w:r>
      </w:hyperlink>
      <w:r>
        <w:rPr>
          <w:sz w:val="25"/>
          <w:szCs w:val="25"/>
        </w:rPr>
        <w:t xml:space="preserve">, </w:t>
      </w:r>
      <w:hyperlink r:id="rId10" w:history="1">
        <w:r>
          <w:rPr>
            <w:color w:val="0000EE"/>
            <w:sz w:val="25"/>
            <w:szCs w:val="25"/>
            <w:u w:val="single" w:color="0000EE"/>
          </w:rPr>
          <w:t>частями 6</w:t>
        </w:r>
      </w:hyperlink>
      <w:r>
        <w:rPr>
          <w:sz w:val="25"/>
          <w:szCs w:val="25"/>
        </w:rPr>
        <w:t xml:space="preserve"> и </w:t>
      </w:r>
      <w:hyperlink r:id="rId11" w:history="1">
        <w:r>
          <w:rPr>
            <w:color w:val="0000EE"/>
            <w:sz w:val="25"/>
            <w:szCs w:val="25"/>
            <w:u w:val="single" w:color="0000EE"/>
          </w:rPr>
          <w:t>7 статьи 12.9</w:t>
        </w:r>
      </w:hyperlink>
      <w:r>
        <w:rPr>
          <w:sz w:val="25"/>
          <w:szCs w:val="25"/>
        </w:rPr>
        <w:t xml:space="preserve">, </w:t>
      </w:r>
      <w:hyperlink r:id="rId12" w:history="1">
        <w:r>
          <w:rPr>
            <w:color w:val="0000EE"/>
            <w:sz w:val="25"/>
            <w:szCs w:val="25"/>
            <w:u w:val="single" w:color="0000EE"/>
          </w:rPr>
          <w:t>частью 3 статьи 12.12</w:t>
        </w:r>
      </w:hyperlink>
      <w:r>
        <w:rPr>
          <w:sz w:val="25"/>
          <w:szCs w:val="25"/>
        </w:rPr>
        <w:t xml:space="preserve">, </w:t>
      </w:r>
      <w:hyperlink r:id="rId13" w:history="1">
        <w:r>
          <w:rPr>
            <w:color w:val="0000EE"/>
            <w:sz w:val="25"/>
            <w:szCs w:val="25"/>
            <w:u w:val="single" w:color="0000EE"/>
          </w:rPr>
          <w:t>частью 5 статьи 12.15</w:t>
        </w:r>
      </w:hyperlink>
      <w:r>
        <w:rPr>
          <w:sz w:val="25"/>
          <w:szCs w:val="25"/>
        </w:rPr>
        <w:t xml:space="preserve">, </w:t>
      </w:r>
      <w:hyperlink r:id="rId14" w:history="1">
        <w:r>
          <w:rPr>
            <w:color w:val="0000EE"/>
            <w:sz w:val="25"/>
            <w:szCs w:val="25"/>
            <w:u w:val="single" w:color="0000EE"/>
          </w:rPr>
          <w:t>частью 3.1 статьи 12.16</w:t>
        </w:r>
      </w:hyperlink>
      <w:r>
        <w:rPr>
          <w:sz w:val="25"/>
          <w:szCs w:val="25"/>
        </w:rPr>
        <w:t xml:space="preserve">, </w:t>
      </w:r>
      <w:hyperlink r:id="rId15" w:history="1">
        <w:r>
          <w:rPr>
            <w:color w:val="0000EE"/>
            <w:sz w:val="25"/>
            <w:szCs w:val="25"/>
            <w:u w:val="single" w:color="0000EE"/>
          </w:rPr>
          <w:t>статьями 12.24</w:t>
        </w:r>
      </w:hyperlink>
      <w:r>
        <w:rPr>
          <w:sz w:val="25"/>
          <w:szCs w:val="25"/>
        </w:rPr>
        <w:t xml:space="preserve">, </w:t>
      </w:r>
      <w:hyperlink r:id="rId16" w:history="1">
        <w:r>
          <w:rPr>
            <w:color w:val="0000EE"/>
            <w:sz w:val="25"/>
            <w:szCs w:val="25"/>
            <w:u w:val="single" w:color="0000EE"/>
          </w:rPr>
          <w:t>12.26</w:t>
        </w:r>
      </w:hyperlink>
      <w:r>
        <w:rPr>
          <w:sz w:val="25"/>
          <w:szCs w:val="25"/>
        </w:rPr>
        <w:t>,</w:t>
      </w:r>
      <w:r>
        <w:rPr>
          <w:sz w:val="25"/>
          <w:szCs w:val="25"/>
        </w:rPr>
        <w:t xml:space="preserve"> </w:t>
      </w:r>
      <w:hyperlink r:id="rId17" w:history="1">
        <w:r>
          <w:rPr>
            <w:color w:val="0000EE"/>
            <w:sz w:val="25"/>
            <w:szCs w:val="25"/>
            <w:u w:val="single" w:color="0000EE"/>
          </w:rPr>
          <w:t>частью 3 статьи 12.27</w:t>
        </w:r>
      </w:hyperlink>
      <w:r>
        <w:rPr>
          <w:sz w:val="25"/>
          <w:szCs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</w:t>
      </w:r>
      <w:r>
        <w:rPr>
          <w:sz w:val="25"/>
          <w:szCs w:val="25"/>
        </w:rPr>
        <w:t xml:space="preserve">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</w:t>
      </w:r>
      <w:r>
        <w:rPr>
          <w:sz w:val="25"/>
          <w:szCs w:val="25"/>
        </w:rPr>
        <w:t>штраф уплачивается в полном размере.</w:t>
      </w:r>
    </w:p>
    <w:p w:rsidR="00176B3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</w:t>
      </w:r>
      <w:r>
        <w:rPr>
          <w:sz w:val="25"/>
          <w:szCs w:val="25"/>
        </w:rPr>
        <w:t>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176B3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Кроме того, должностное лицо федерального органа исполнительной власти, структурного подразделения или терри</w:t>
      </w:r>
      <w:r>
        <w:rPr>
          <w:sz w:val="25"/>
          <w:szCs w:val="25"/>
        </w:rPr>
        <w:t>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</w:t>
      </w:r>
      <w:r>
        <w:rPr>
          <w:sz w:val="25"/>
          <w:szCs w:val="25"/>
        </w:rPr>
        <w:t>ии лица, не уплатившего административный штраф.</w:t>
      </w:r>
    </w:p>
    <w:p w:rsidR="00176B34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</w:t>
      </w:r>
      <w:r>
        <w:rPr>
          <w:sz w:val="25"/>
          <w:szCs w:val="25"/>
        </w:rPr>
        <w:t>район) Республики Крым в течение десяти суток со дня получения его копии.</w:t>
      </w:r>
    </w:p>
    <w:p w:rsidR="00176B34">
      <w:pPr>
        <w:ind w:firstLine="567"/>
        <w:jc w:val="both"/>
        <w:rPr>
          <w:sz w:val="25"/>
          <w:szCs w:val="25"/>
        </w:rPr>
      </w:pPr>
    </w:p>
    <w:p w:rsidR="00176B34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                                                  Е.Н. </w:t>
      </w:r>
      <w:r>
        <w:rPr>
          <w:sz w:val="25"/>
          <w:szCs w:val="25"/>
        </w:rPr>
        <w:t>Андрухова</w:t>
      </w:r>
    </w:p>
    <w:p w:rsidR="00F539ED" w:rsidRPr="00F539ED" w:rsidP="00F539ED">
      <w:pPr>
        <w:ind w:firstLine="709"/>
        <w:jc w:val="right"/>
        <w:rPr>
          <w:sz w:val="21"/>
          <w:szCs w:val="21"/>
        </w:rPr>
      </w:pPr>
      <w:r w:rsidRPr="00F539ED">
        <w:rPr>
          <w:sz w:val="21"/>
          <w:szCs w:val="21"/>
        </w:rPr>
        <w:t>ДЕПЕРСОНИФИКАЦИЮ</w:t>
      </w:r>
    </w:p>
    <w:p w:rsidR="00F539ED" w:rsidRPr="00F539ED" w:rsidP="00F539ED">
      <w:pPr>
        <w:ind w:firstLine="709"/>
        <w:jc w:val="right"/>
        <w:rPr>
          <w:sz w:val="21"/>
          <w:szCs w:val="21"/>
        </w:rPr>
      </w:pPr>
      <w:r w:rsidRPr="00F539ED">
        <w:rPr>
          <w:sz w:val="21"/>
          <w:szCs w:val="21"/>
        </w:rPr>
        <w:t>Лингвистический контроль произвел</w:t>
      </w:r>
    </w:p>
    <w:p w:rsidR="00F539ED" w:rsidRPr="00F539ED" w:rsidP="00F539ED">
      <w:pPr>
        <w:ind w:firstLine="709"/>
        <w:jc w:val="right"/>
        <w:rPr>
          <w:sz w:val="21"/>
          <w:szCs w:val="21"/>
        </w:rPr>
      </w:pPr>
      <w:r w:rsidRPr="00F539ED">
        <w:rPr>
          <w:sz w:val="21"/>
          <w:szCs w:val="21"/>
        </w:rPr>
        <w:t xml:space="preserve">Помощник судьи  _______________ В.В. </w:t>
      </w:r>
      <w:r w:rsidRPr="00F539ED">
        <w:rPr>
          <w:sz w:val="21"/>
          <w:szCs w:val="21"/>
        </w:rPr>
        <w:t>Жуган</w:t>
      </w:r>
    </w:p>
    <w:p w:rsidR="00F539ED" w:rsidRPr="00F539ED" w:rsidP="00F539ED">
      <w:pPr>
        <w:ind w:firstLine="709"/>
        <w:jc w:val="right"/>
        <w:rPr>
          <w:sz w:val="21"/>
          <w:szCs w:val="21"/>
        </w:rPr>
      </w:pPr>
      <w:r w:rsidRPr="00F539ED">
        <w:rPr>
          <w:sz w:val="21"/>
          <w:szCs w:val="21"/>
        </w:rPr>
        <w:t>СОГЛАСОВАНО</w:t>
      </w:r>
    </w:p>
    <w:p w:rsidR="00176B34" w:rsidP="00F539ED">
      <w:pPr>
        <w:spacing w:after="200" w:line="276" w:lineRule="auto"/>
        <w:jc w:val="right"/>
        <w:rPr>
          <w:sz w:val="22"/>
          <w:szCs w:val="22"/>
        </w:rPr>
      </w:pPr>
      <w:r w:rsidRPr="00F539ED">
        <w:rPr>
          <w:sz w:val="21"/>
          <w:szCs w:val="21"/>
        </w:rPr>
        <w:t xml:space="preserve">Мировой судья __________________Е.Н. </w:t>
      </w:r>
      <w:r w:rsidRPr="00F539ED">
        <w:rPr>
          <w:sz w:val="21"/>
          <w:szCs w:val="21"/>
        </w:rPr>
        <w:t>Андрухова</w:t>
      </w:r>
    </w:p>
    <w:sectPr w:rsidSect="00F539ED">
      <w:pgSz w:w="12240" w:h="15840"/>
      <w:pgMar w:top="1134" w:right="850" w:bottom="42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34"/>
    <w:rsid w:val="00176B34"/>
    <w:rsid w:val="00DE071D"/>
    <w:rsid w:val="00F539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1rplc-6">
    <w:name w:val="cat-FIO grp-1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CarNumbergrp-20rplc-13">
    <w:name w:val="cat-CarNumber grp-2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PhoneNumbergrp-21rplc-20">
    <w:name w:val="cat-PhoneNumber grp-21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PassportDatagrp-18rplc-27">
    <w:name w:val="cat-PassportData grp-18 rplc-27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24rplc-32">
    <w:name w:val="cat-PhoneNumber grp-24 rplc-32"/>
    <w:basedOn w:val="DefaultParagraphFont"/>
  </w:style>
  <w:style w:type="character" w:customStyle="1" w:styleId="cat-PhoneNumbergrp-25rplc-33">
    <w:name w:val="cat-PhoneNumber grp-25 rplc-3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