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3B8E" w:rsidP="00033B8E">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w:t>
      </w:r>
      <w:r w:rsidR="0097795C">
        <w:rPr>
          <w:rFonts w:ascii="Times New Roman" w:eastAsia="Times New Roman" w:hAnsi="Times New Roman" w:cs="Times New Roman"/>
          <w:bCs/>
          <w:sz w:val="28"/>
          <w:szCs w:val="28"/>
          <w:lang w:eastAsia="ru-RU"/>
        </w:rPr>
        <w:t>6</w:t>
      </w:r>
      <w:r w:rsidR="00752B85">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/2026</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p>
    <w:p w:rsidR="00033B8E" w:rsidP="00033B8E">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31F98">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 xml:space="preserve"> апреля 2026 года                                                                    г. Бахчисарай</w:t>
      </w:r>
    </w:p>
    <w:p w:rsidR="00033B8E" w:rsidP="00033B8E">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033B8E" w:rsidP="00033B8E">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033B8E" w:rsidP="00033B8E">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033B8E" w:rsidP="00033B8E">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***рублей. </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033B8E" w:rsidP="00033B8E">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033B8E" w:rsidP="00033B8E">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033B8E" w:rsidP="00033B8E">
      <w:pPr>
        <w:spacing w:after="0" w:line="240" w:lineRule="auto"/>
        <w:jc w:val="both"/>
        <w:rPr>
          <w:rFonts w:ascii="Times New Roman" w:eastAsia="Newton-Regular" w:hAnsi="Times New Roman" w:cs="Times New Roman"/>
          <w:b/>
          <w:sz w:val="28"/>
          <w:szCs w:val="28"/>
          <w:lang w:val="uk-UA" w:eastAsia="ru-RU"/>
        </w:rPr>
      </w:pPr>
    </w:p>
    <w:p w:rsidR="00033B8E" w:rsidP="00033B8E">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033B8E" w:rsidP="00033B8E">
      <w:pPr>
        <w:rPr>
          <w:sz w:val="28"/>
          <w:szCs w:val="28"/>
        </w:rPr>
      </w:pPr>
    </w:p>
    <w:p w:rsidR="00033B8E" w:rsidP="00033B8E"/>
    <w:sectPr w:rsidSect="00033B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4"/>
    <w:rsid w:val="00033B8E"/>
    <w:rsid w:val="00146B94"/>
    <w:rsid w:val="0017090E"/>
    <w:rsid w:val="002E7DD2"/>
    <w:rsid w:val="00406034"/>
    <w:rsid w:val="0049635B"/>
    <w:rsid w:val="00731F98"/>
    <w:rsid w:val="00752B85"/>
    <w:rsid w:val="007B4707"/>
    <w:rsid w:val="0097795C"/>
    <w:rsid w:val="009945B8"/>
    <w:rsid w:val="00A3268A"/>
    <w:rsid w:val="00BC73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