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5-26-1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2 ст. 12.27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6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1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2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принадлежащим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участником ДТП, в нарушение требований ПДД РФ оставил место дорожно-транспортного происшествия. Своими действиями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п. 2.5, 2.6 Правил дорожного движения РФ.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вину признал в полном объеме, раскаялся, просил назначить наказание в виде административного ареста.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представила заявление, согласно которому просила рассмотреть дело в её отсутствие.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196-ФЗ "О безопасности дорожного движения"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2.5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мировой судья считает, что в действиях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ч. 2 ст. 12.27 КоАП РФ, подтверждается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серия 82 АП № 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схемы места совершения административного правонарушения (л.д.5);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(л.д.9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признание вины, раскаяние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п. 2 ч. 1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его имущественное и семейное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применение к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ареста, не установлено.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 считает необходимым назначить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пределах санкции ч.2 ст. 12.27 КоАП РФ в виде административного ареста.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2 ст. 12.27,</w:t>
      </w:r>
      <w:r>
        <w:rPr>
          <w:rFonts w:ascii="Times New Roman" w:eastAsia="Times New Roman" w:hAnsi="Times New Roman" w:cs="Times New Roman"/>
          <w:sz w:val="26"/>
          <w:szCs w:val="26"/>
        </w:rPr>
        <w:t>ст. ст.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судья,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3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2 ст. 12.27 Кодекса РФ об административных правонарушениях, и назначить ему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>виде административного ареста на срок 2 (двое) суток.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исчислять с момента задержания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внутренних дел.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ExternalSystemDefinedgrp-23rplc-35">
    <w:name w:val="cat-ExternalSystemDefined grp-23 rplc-35"/>
    <w:basedOn w:val="DefaultParagraphFont"/>
  </w:style>
  <w:style w:type="character" w:customStyle="1" w:styleId="cat-PassportDatagrp-19rplc-36">
    <w:name w:val="cat-PassportData grp-19 rplc-36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