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3711" w:rsidP="00BC3711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A67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5-26-189/2026</w:t>
      </w:r>
    </w:p>
    <w:p w:rsidR="00BC3711" w:rsidP="00BC371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BC3711" w:rsidP="00BC371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BC3711" w:rsidP="00BC371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3711" w:rsidP="00BC3711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28 апреля 2026 года                                                                    г. Бахчисарай</w:t>
      </w:r>
    </w:p>
    <w:p w:rsidR="00BC3711" w:rsidP="00BC371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3711" w:rsidP="00BC371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гражданина 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зарегистрированного и проживающего по адресу: ****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BC3711" w:rsidP="00BC371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которому было назначено административное наказание в виде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Своими действиями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ил административное правонарушение, предусмотренное  ч.1 ст. 20.25 КоАП РФ. 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Для рассмотрения дела об административном правонарушении ***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извещен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надлежащим образом, каких-либо заявлений, ходатайств 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е представил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Исследовав материалы дела об административном правонарушении, считаю, что в действиях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тывается характер совершенного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основании вышеизложенного, учитывая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ие в виде административного штрафа.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ст.ст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29.9, 29.10 Кодекса РФ об административных правонарушениях, 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 С Т А Н О В И Л: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Признать ****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****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рождения,  виновным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Кодекса РФ об административных правонарушениях, и назначить ей административное наказание в виде администра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тивного штрафа в размере </w:t>
      </w:r>
      <w:r w:rsidRPr="00BC3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1500 (одна тысяча пятьсот)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рублей. 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частью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32.2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штраф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уплачен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лицом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привлеченным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ответствен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шестидесяти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вступления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наложении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законную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силу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</w:t>
      </w:r>
      <w:r>
        <w:rPr>
          <w:rFonts w:ascii="Times New Roman" w:hAnsi="Times New Roman" w:cs="Times New Roman"/>
          <w:sz w:val="28"/>
          <w:szCs w:val="28"/>
        </w:rPr>
        <w:t xml:space="preserve">Бахчисарай, ул. Фрунзе, 36в, </w:t>
      </w:r>
      <w:r>
        <w:rPr>
          <w:rFonts w:ascii="Times New Roman" w:hAnsi="Times New Roman" w:cs="Times New Roman"/>
          <w:sz w:val="28"/>
          <w:szCs w:val="28"/>
        </w:rPr>
        <w:t>каб</w:t>
      </w:r>
      <w:r>
        <w:rPr>
          <w:rFonts w:ascii="Times New Roman" w:hAnsi="Times New Roman" w:cs="Times New Roman"/>
          <w:sz w:val="28"/>
          <w:szCs w:val="28"/>
        </w:rPr>
        <w:t xml:space="preserve">. 9), как документ, подтверждающий исполнение постановления, но не позднее 60 (шестидесяти) дней со дня вступления постановления в законную силу.   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BC3711" w:rsidP="00BC3711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BC3711" w:rsidP="00BC3711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BC3711" w:rsidP="00BC371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>Мировой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>судья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BC3711" w:rsidP="00BC3711"/>
    <w:p w:rsidR="00BC3711" w:rsidP="00BC3711"/>
    <w:p w:rsidR="009A76F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79"/>
    <w:rsid w:val="008F6FCD"/>
    <w:rsid w:val="009A76FB"/>
    <w:rsid w:val="00A678CF"/>
    <w:rsid w:val="00BC3711"/>
    <w:rsid w:val="00D259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