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75B" w:rsidP="0055775B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</w:p>
    <w:p w:rsidR="0055775B" w:rsidP="00F166BA">
      <w:pPr>
        <w:spacing w:after="0" w:line="240" w:lineRule="auto"/>
        <w:ind w:left="5664" w:right="23"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5-26-201/2026</w:t>
      </w:r>
    </w:p>
    <w:p w:rsidR="0055775B" w:rsidP="0055775B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55775B" w:rsidP="0055775B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55775B" w:rsidP="0055775B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5775B" w:rsidP="0055775B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27 апреля 2026  года                                                                          г. Бахчисарай</w:t>
      </w:r>
    </w:p>
    <w:p w:rsidR="0055775B" w:rsidP="0055775B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5775B" w:rsidP="0055775B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>е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>,</w:t>
      </w:r>
      <w:r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>
        <w:rPr>
          <w:rFonts w:ascii="Times New Roman" w:eastAsia="Newton-Regular" w:hAnsi="Times New Roman" w:cs="Times New Roman"/>
          <w:sz w:val="26"/>
          <w:szCs w:val="26"/>
          <w:lang w:val="uk-UA" w:eastAsia="ar-SA"/>
        </w:rPr>
        <w:t xml:space="preserve">) Андрухова Е.Н.,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рассмотрев 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>, ***</w:t>
      </w:r>
      <w:r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***</w:t>
      </w:r>
      <w:r w:rsidR="00F166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зарегистрированной и фактически прожив</w:t>
      </w:r>
      <w:r>
        <w:rPr>
          <w:rFonts w:ascii="Times New Roman" w:hAnsi="Times New Roman" w:cs="Times New Roman"/>
          <w:sz w:val="26"/>
          <w:szCs w:val="26"/>
        </w:rPr>
        <w:t>ающей по адресу: ***</w:t>
      </w:r>
      <w:r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55775B" w:rsidP="0055775B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которой было назначено 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не уплатила  указанный штраф в срок, установленный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ч.1 ст. 32.2  КоАП РФ.   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совершила административное правонарушение, предусмотренное  ч.1 ст. 20.25 КоАП РФ. 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 в совершении указанного админис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тративного правонарушения признала, с протоколом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просила назначить минимальное наказание в виде штрафа. 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Выслушав пояснения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усма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тривается состав административного правонарушения, предусмотренного  ч.1 ст.20.25 КоАП РФ. 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тся в деле об административном правонарушении. 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 учитывается характер совершенного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административного правонарушения, личность правонарушителя, </w:t>
      </w:r>
      <w:r w:rsidR="00DF6E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имущественное положение, а также обстоятельства, смя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гчающие и отягчающие административную ответственность.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наказание в виде административного штрафа.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нать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года рождения,  виновной 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штрафа в размере 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рублей. 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днее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hAnsi="Times New Roman" w:cs="Times New Roman"/>
          <w:sz w:val="26"/>
          <w:szCs w:val="26"/>
        </w:rPr>
        <w:t>****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</w:t>
      </w:r>
      <w:r>
        <w:rPr>
          <w:rFonts w:ascii="Times New Roman" w:hAnsi="Times New Roman" w:cs="Times New Roman"/>
          <w:sz w:val="26"/>
          <w:szCs w:val="26"/>
        </w:rPr>
        <w:t>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При неуплате суммы административного штрафа к указанному сроку постановление подлежит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5775B" w:rsidP="0055775B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Постановление может быть обжаловано в Бахчисарайский районный суд Республики Крым путем подачи жалобы через ми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55775B" w:rsidP="0055775B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</w:p>
    <w:p w:rsidR="0055775B" w:rsidP="0055775B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6"/>
          <w:szCs w:val="26"/>
          <w:lang w:val="uk-UA" w:eastAsia="ru-RU"/>
        </w:rPr>
        <w:t xml:space="preserve">  </w:t>
      </w:r>
    </w:p>
    <w:p w:rsidR="0055775B" w:rsidP="0055775B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>Мировой судья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                                                           </w:t>
      </w:r>
      <w:r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Newton-Regular" w:hAnsi="Times New Roman" w:cs="Times New Roman"/>
          <w:sz w:val="26"/>
          <w:szCs w:val="26"/>
          <w:lang w:val="uk-UA" w:eastAsia="ru-RU"/>
        </w:rPr>
        <w:t xml:space="preserve">  Е.Н. Андрухова  </w:t>
      </w:r>
    </w:p>
    <w:p w:rsidR="0055775B" w:rsidP="0055775B"/>
    <w:p w:rsidR="00B0634E"/>
    <w:sectPr w:rsidSect="00F166BA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F9"/>
    <w:rsid w:val="00107CF9"/>
    <w:rsid w:val="0055775B"/>
    <w:rsid w:val="00B0634E"/>
    <w:rsid w:val="00DF6EF9"/>
    <w:rsid w:val="00ED6243"/>
    <w:rsid w:val="00F166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