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54B" w:rsidRPr="004F133E" w:rsidP="00A8654B">
      <w:pPr>
        <w:ind w:right="23"/>
        <w:rPr>
          <w:b w:val="0"/>
          <w:bCs/>
          <w:sz w:val="18"/>
          <w:szCs w:val="18"/>
        </w:rPr>
      </w:pPr>
      <w:r>
        <w:rPr>
          <w:b w:val="0"/>
          <w:bCs/>
          <w:szCs w:val="28"/>
        </w:rPr>
        <w:t xml:space="preserve">                         </w:t>
      </w:r>
      <w:r w:rsidRPr="004F133E">
        <w:rPr>
          <w:b w:val="0"/>
          <w:bCs/>
          <w:sz w:val="18"/>
          <w:szCs w:val="18"/>
        </w:rPr>
        <w:t xml:space="preserve">                                                                     Дело № 5-26-211/2022</w:t>
      </w:r>
    </w:p>
    <w:p w:rsidR="00A8654B" w:rsidRPr="004F133E" w:rsidP="00A8654B">
      <w:pPr>
        <w:ind w:right="23"/>
        <w:jc w:val="center"/>
        <w:rPr>
          <w:b w:val="0"/>
          <w:bCs/>
          <w:sz w:val="18"/>
          <w:szCs w:val="18"/>
        </w:rPr>
      </w:pPr>
      <w:r w:rsidRPr="004F133E">
        <w:rPr>
          <w:b w:val="0"/>
          <w:bCs/>
          <w:sz w:val="18"/>
          <w:szCs w:val="18"/>
        </w:rPr>
        <w:t xml:space="preserve">ПОСТАНОВЛЕНИЕ </w:t>
      </w:r>
    </w:p>
    <w:p w:rsidR="00A8654B" w:rsidRPr="004F133E" w:rsidP="00A8654B">
      <w:pPr>
        <w:ind w:right="23"/>
        <w:jc w:val="center"/>
        <w:rPr>
          <w:b w:val="0"/>
          <w:bCs/>
          <w:sz w:val="18"/>
          <w:szCs w:val="18"/>
        </w:rPr>
      </w:pPr>
      <w:r w:rsidRPr="004F133E">
        <w:rPr>
          <w:b w:val="0"/>
          <w:bCs/>
          <w:sz w:val="18"/>
          <w:szCs w:val="18"/>
        </w:rPr>
        <w:t>по делу об административном правонарушении</w:t>
      </w:r>
    </w:p>
    <w:p w:rsidR="00A8654B" w:rsidRPr="004F133E" w:rsidP="00A8654B">
      <w:pPr>
        <w:pStyle w:val="BodyTextIndent"/>
        <w:tabs>
          <w:tab w:val="center" w:pos="4686"/>
        </w:tabs>
        <w:ind w:right="23" w:firstLine="0"/>
        <w:rPr>
          <w:sz w:val="18"/>
          <w:szCs w:val="18"/>
        </w:rPr>
      </w:pPr>
      <w:r w:rsidRPr="004F133E">
        <w:rPr>
          <w:sz w:val="18"/>
          <w:szCs w:val="18"/>
        </w:rPr>
        <w:t xml:space="preserve"> 23 июня 2022 года                                                                        </w:t>
      </w:r>
      <w:r w:rsidRPr="004F133E" w:rsidR="00FF265F">
        <w:rPr>
          <w:sz w:val="18"/>
          <w:szCs w:val="18"/>
        </w:rPr>
        <w:t xml:space="preserve">                     </w:t>
      </w:r>
      <w:r w:rsidRPr="004F133E">
        <w:rPr>
          <w:sz w:val="18"/>
          <w:szCs w:val="18"/>
        </w:rPr>
        <w:t>г. Бахчисарай</w:t>
      </w:r>
    </w:p>
    <w:p w:rsidR="00A8654B" w:rsidRPr="004F133E" w:rsidP="00A8654B">
      <w:pPr>
        <w:pStyle w:val="BodyTextIndent"/>
        <w:rPr>
          <w:sz w:val="18"/>
          <w:szCs w:val="18"/>
        </w:rPr>
      </w:pPr>
      <w:r w:rsidRPr="004F133E">
        <w:rPr>
          <w:rFonts w:eastAsia="Newton-Regular"/>
          <w:sz w:val="18"/>
          <w:szCs w:val="18"/>
        </w:rPr>
        <w:t xml:space="preserve">  </w:t>
      </w:r>
      <w:r w:rsidRPr="004F133E">
        <w:rPr>
          <w:rFonts w:eastAsia="Newton-Regular"/>
          <w:sz w:val="18"/>
          <w:szCs w:val="1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4F133E">
        <w:rPr>
          <w:rFonts w:eastAsia="Newton-Regular"/>
          <w:sz w:val="18"/>
          <w:szCs w:val="18"/>
        </w:rPr>
        <w:t>Андрухова</w:t>
      </w:r>
      <w:r w:rsidRPr="004F133E">
        <w:rPr>
          <w:rFonts w:eastAsia="Newton-Regular"/>
          <w:sz w:val="18"/>
          <w:szCs w:val="18"/>
        </w:rPr>
        <w:t xml:space="preserve"> Е.Н. (298400, г. Бахчисарай, ул. Фрунзе, 36в),</w:t>
      </w:r>
      <w:r w:rsidRPr="004F133E">
        <w:rPr>
          <w:sz w:val="18"/>
          <w:szCs w:val="18"/>
        </w:rPr>
        <w:t xml:space="preserve"> рассмотрев дело об административном правонарушении в отношении  должностного лица – Генерального директора ООО «</w:t>
      </w:r>
      <w:r w:rsidRPr="004F133E">
        <w:rPr>
          <w:sz w:val="18"/>
          <w:szCs w:val="18"/>
        </w:rPr>
        <w:t>Марижель</w:t>
      </w:r>
      <w:r w:rsidRPr="004F133E">
        <w:rPr>
          <w:sz w:val="18"/>
          <w:szCs w:val="18"/>
        </w:rPr>
        <w:t xml:space="preserve">» </w:t>
      </w:r>
      <w:r w:rsidRPr="004F133E">
        <w:rPr>
          <w:sz w:val="18"/>
          <w:szCs w:val="18"/>
        </w:rPr>
        <w:t>Жиляевой</w:t>
      </w:r>
      <w:r w:rsidRPr="004F133E">
        <w:rPr>
          <w:sz w:val="18"/>
          <w:szCs w:val="18"/>
        </w:rPr>
        <w:t xml:space="preserve"> М</w:t>
      </w:r>
      <w:r w:rsidRPr="004F133E" w:rsidR="004F133E">
        <w:rPr>
          <w:sz w:val="18"/>
          <w:szCs w:val="18"/>
        </w:rPr>
        <w:t>.</w:t>
      </w:r>
      <w:r w:rsidRPr="004F133E">
        <w:rPr>
          <w:sz w:val="18"/>
          <w:szCs w:val="18"/>
        </w:rPr>
        <w:t xml:space="preserve"> И</w:t>
      </w:r>
      <w:r w:rsidRPr="004F133E" w:rsidR="004F133E">
        <w:rPr>
          <w:sz w:val="18"/>
          <w:szCs w:val="18"/>
        </w:rPr>
        <w:t>.</w:t>
      </w:r>
      <w:r w:rsidRPr="004F133E">
        <w:rPr>
          <w:sz w:val="18"/>
          <w:szCs w:val="18"/>
        </w:rPr>
        <w:t xml:space="preserve">, </w:t>
      </w:r>
      <w:r w:rsidRPr="004F133E" w:rsidR="004F133E">
        <w:rPr>
          <w:sz w:val="18"/>
          <w:szCs w:val="18"/>
        </w:rPr>
        <w:t>…</w:t>
      </w:r>
      <w:r w:rsidRPr="004F133E">
        <w:rPr>
          <w:sz w:val="18"/>
          <w:szCs w:val="18"/>
        </w:rPr>
        <w:t xml:space="preserve"> года рождения, </w:t>
      </w:r>
      <w:r w:rsidRPr="004F133E">
        <w:rPr>
          <w:sz w:val="18"/>
          <w:szCs w:val="18"/>
        </w:rPr>
        <w:t>урож</w:t>
      </w:r>
      <w:r w:rsidRPr="004F133E">
        <w:rPr>
          <w:sz w:val="18"/>
          <w:szCs w:val="18"/>
        </w:rPr>
        <w:t xml:space="preserve">.  </w:t>
      </w:r>
      <w:r w:rsidRPr="004F133E" w:rsidR="004F133E">
        <w:rPr>
          <w:sz w:val="18"/>
          <w:szCs w:val="18"/>
        </w:rPr>
        <w:t>…</w:t>
      </w:r>
      <w:r w:rsidRPr="004F133E">
        <w:rPr>
          <w:sz w:val="18"/>
          <w:szCs w:val="18"/>
        </w:rPr>
        <w:t xml:space="preserve">, (паспорт </w:t>
      </w:r>
      <w:r w:rsidRPr="004F133E" w:rsidR="004F133E">
        <w:rPr>
          <w:sz w:val="18"/>
          <w:szCs w:val="18"/>
        </w:rPr>
        <w:t>…</w:t>
      </w:r>
      <w:r w:rsidRPr="004F133E">
        <w:rPr>
          <w:sz w:val="18"/>
          <w:szCs w:val="18"/>
        </w:rPr>
        <w:t xml:space="preserve">), проживающей по адресу: </w:t>
      </w:r>
      <w:r w:rsidRPr="004F133E" w:rsidR="004F133E">
        <w:rPr>
          <w:sz w:val="18"/>
          <w:szCs w:val="18"/>
        </w:rPr>
        <w:t>…</w:t>
      </w:r>
      <w:r w:rsidRPr="004F133E">
        <w:rPr>
          <w:sz w:val="18"/>
          <w:szCs w:val="18"/>
        </w:rPr>
        <w:t xml:space="preserve">, юридический адрес: </w:t>
      </w:r>
      <w:r w:rsidRPr="004F133E" w:rsidR="004F133E">
        <w:rPr>
          <w:sz w:val="18"/>
          <w:szCs w:val="18"/>
        </w:rPr>
        <w:t>…</w:t>
      </w:r>
      <w:r w:rsidRPr="004F133E">
        <w:rPr>
          <w:sz w:val="18"/>
          <w:szCs w:val="18"/>
        </w:rPr>
        <w:t xml:space="preserve">, в совершении административного правонарушения, предусмотренного ч.1 </w:t>
      </w:r>
      <w:r w:rsidRPr="004F133E">
        <w:rPr>
          <w:rStyle w:val="snippetequal"/>
          <w:sz w:val="18"/>
          <w:szCs w:val="18"/>
        </w:rPr>
        <w:t>ст</w:t>
      </w:r>
      <w:r w:rsidRPr="004F133E">
        <w:rPr>
          <w:sz w:val="18"/>
          <w:szCs w:val="18"/>
        </w:rPr>
        <w:t>.15.6 Кодекса РФ об административных</w:t>
      </w:r>
      <w:r w:rsidRPr="004F133E">
        <w:rPr>
          <w:sz w:val="18"/>
          <w:szCs w:val="18"/>
        </w:rPr>
        <w:t xml:space="preserve"> </w:t>
      </w:r>
      <w:r w:rsidRPr="004F133E">
        <w:rPr>
          <w:sz w:val="18"/>
          <w:szCs w:val="18"/>
        </w:rPr>
        <w:t>правонарушениях</w:t>
      </w:r>
      <w:r w:rsidRPr="004F133E">
        <w:rPr>
          <w:sz w:val="18"/>
          <w:szCs w:val="18"/>
        </w:rPr>
        <w:t>,</w:t>
      </w:r>
    </w:p>
    <w:p w:rsidR="00A8654B" w:rsidRPr="004F133E" w:rsidP="00A8654B">
      <w:pPr>
        <w:pStyle w:val="BodyTextIndent"/>
        <w:rPr>
          <w:sz w:val="18"/>
          <w:szCs w:val="18"/>
        </w:rPr>
      </w:pPr>
      <w:r w:rsidRPr="004F133E">
        <w:rPr>
          <w:sz w:val="18"/>
          <w:szCs w:val="18"/>
        </w:rPr>
        <w:t xml:space="preserve">                                          УСТАНОВИЛ:</w:t>
      </w:r>
    </w:p>
    <w:p w:rsidR="00A8654B" w:rsidRPr="004F133E" w:rsidP="00A8654B">
      <w:pPr>
        <w:pStyle w:val="BodyTextIndent"/>
        <w:ind w:firstLine="0"/>
        <w:rPr>
          <w:sz w:val="18"/>
          <w:szCs w:val="18"/>
        </w:rPr>
      </w:pPr>
      <w:r w:rsidRPr="004F133E">
        <w:rPr>
          <w:sz w:val="18"/>
          <w:szCs w:val="18"/>
        </w:rPr>
        <w:t xml:space="preserve">            </w:t>
      </w:r>
      <w:r w:rsidRPr="004F133E">
        <w:rPr>
          <w:sz w:val="18"/>
          <w:szCs w:val="18"/>
        </w:rPr>
        <w:t>Жиляева</w:t>
      </w:r>
      <w:r w:rsidRPr="004F133E">
        <w:rPr>
          <w:sz w:val="18"/>
          <w:szCs w:val="18"/>
        </w:rPr>
        <w:t xml:space="preserve"> М.И., являясь должностным лицом – генеральным директором  ООО «</w:t>
      </w:r>
      <w:r w:rsidRPr="004F133E">
        <w:rPr>
          <w:sz w:val="18"/>
          <w:szCs w:val="18"/>
        </w:rPr>
        <w:t>Марижель</w:t>
      </w:r>
      <w:r w:rsidRPr="004F133E">
        <w:rPr>
          <w:sz w:val="18"/>
          <w:szCs w:val="18"/>
        </w:rPr>
        <w:t>» не</w:t>
      </w:r>
      <w:r w:rsidRPr="004F133E">
        <w:rPr>
          <w:b/>
          <w:sz w:val="18"/>
          <w:szCs w:val="18"/>
        </w:rPr>
        <w:t xml:space="preserve"> </w:t>
      </w:r>
      <w:r w:rsidRPr="004F133E">
        <w:rPr>
          <w:sz w:val="18"/>
          <w:szCs w:val="18"/>
        </w:rPr>
        <w:t xml:space="preserve"> предоставила документы, касающиеся взаимоотношений ООО </w:t>
      </w:r>
      <w:r w:rsidRPr="004F133E" w:rsidR="001B40C3">
        <w:rPr>
          <w:sz w:val="18"/>
          <w:szCs w:val="18"/>
        </w:rPr>
        <w:t>«</w:t>
      </w:r>
      <w:r w:rsidRPr="004F133E" w:rsidR="001B40C3">
        <w:rPr>
          <w:sz w:val="18"/>
          <w:szCs w:val="18"/>
        </w:rPr>
        <w:t>Марижель</w:t>
      </w:r>
      <w:r w:rsidRPr="004F133E" w:rsidR="001B40C3">
        <w:rPr>
          <w:sz w:val="18"/>
          <w:szCs w:val="18"/>
        </w:rPr>
        <w:t xml:space="preserve">» </w:t>
      </w:r>
      <w:r w:rsidRPr="004F133E">
        <w:rPr>
          <w:sz w:val="18"/>
          <w:szCs w:val="18"/>
        </w:rPr>
        <w:t>с ООО «</w:t>
      </w:r>
      <w:r w:rsidRPr="004F133E" w:rsidR="001B40C3">
        <w:rPr>
          <w:sz w:val="18"/>
          <w:szCs w:val="18"/>
        </w:rPr>
        <w:t>Стройтех</w:t>
      </w:r>
      <w:r w:rsidRPr="004F133E">
        <w:rPr>
          <w:sz w:val="18"/>
          <w:szCs w:val="18"/>
        </w:rPr>
        <w:t>»</w:t>
      </w:r>
      <w:r w:rsidRPr="004F133E" w:rsidR="001B40C3">
        <w:rPr>
          <w:sz w:val="18"/>
          <w:szCs w:val="18"/>
        </w:rPr>
        <w:t>, которое является контрагентом проверяемого налогоплательщика ООО «СДМ-ЛП»,</w:t>
      </w:r>
      <w:r w:rsidRPr="004F133E">
        <w:rPr>
          <w:sz w:val="18"/>
          <w:szCs w:val="18"/>
        </w:rPr>
        <w:t xml:space="preserve"> за период с </w:t>
      </w:r>
      <w:r w:rsidRPr="004F133E" w:rsidR="001B40C3">
        <w:rPr>
          <w:sz w:val="18"/>
          <w:szCs w:val="18"/>
        </w:rPr>
        <w:t>17.12.2018</w:t>
      </w:r>
      <w:r w:rsidRPr="004F133E">
        <w:rPr>
          <w:sz w:val="18"/>
          <w:szCs w:val="18"/>
        </w:rPr>
        <w:t xml:space="preserve"> по 3</w:t>
      </w:r>
      <w:r w:rsidRPr="004F133E" w:rsidR="001B40C3">
        <w:rPr>
          <w:sz w:val="18"/>
          <w:szCs w:val="18"/>
        </w:rPr>
        <w:t>1</w:t>
      </w:r>
      <w:r w:rsidRPr="004F133E">
        <w:rPr>
          <w:sz w:val="18"/>
          <w:szCs w:val="18"/>
        </w:rPr>
        <w:t>.</w:t>
      </w:r>
      <w:r w:rsidRPr="004F133E" w:rsidR="001B40C3">
        <w:rPr>
          <w:sz w:val="18"/>
          <w:szCs w:val="18"/>
        </w:rPr>
        <w:t>12</w:t>
      </w:r>
      <w:r w:rsidRPr="004F133E">
        <w:rPr>
          <w:sz w:val="18"/>
          <w:szCs w:val="18"/>
        </w:rPr>
        <w:t>.202</w:t>
      </w:r>
      <w:r w:rsidRPr="004F133E" w:rsidR="001B40C3">
        <w:rPr>
          <w:sz w:val="18"/>
          <w:szCs w:val="18"/>
        </w:rPr>
        <w:t>0</w:t>
      </w:r>
      <w:r w:rsidRPr="004F133E">
        <w:rPr>
          <w:sz w:val="18"/>
          <w:szCs w:val="18"/>
        </w:rPr>
        <w:t xml:space="preserve">, по требованию ИФНС России по Бахчисарайскому району № </w:t>
      </w:r>
      <w:r w:rsidRPr="004F133E" w:rsidR="001B40C3">
        <w:rPr>
          <w:sz w:val="18"/>
          <w:szCs w:val="18"/>
        </w:rPr>
        <w:t xml:space="preserve">3 от </w:t>
      </w:r>
      <w:r w:rsidRPr="004F133E">
        <w:rPr>
          <w:sz w:val="18"/>
          <w:szCs w:val="18"/>
        </w:rPr>
        <w:t>1</w:t>
      </w:r>
      <w:r w:rsidRPr="004F133E" w:rsidR="001B40C3">
        <w:rPr>
          <w:sz w:val="18"/>
          <w:szCs w:val="18"/>
        </w:rPr>
        <w:t>0.</w:t>
      </w:r>
      <w:r w:rsidRPr="004F133E">
        <w:rPr>
          <w:sz w:val="18"/>
          <w:szCs w:val="18"/>
        </w:rPr>
        <w:t>0</w:t>
      </w:r>
      <w:r w:rsidRPr="004F133E" w:rsidR="001B40C3">
        <w:rPr>
          <w:sz w:val="18"/>
          <w:szCs w:val="18"/>
        </w:rPr>
        <w:t>1</w:t>
      </w:r>
      <w:r w:rsidRPr="004F133E">
        <w:rPr>
          <w:sz w:val="18"/>
          <w:szCs w:val="18"/>
        </w:rPr>
        <w:t>.202</w:t>
      </w:r>
      <w:r w:rsidRPr="004F133E" w:rsidR="001B40C3">
        <w:rPr>
          <w:sz w:val="18"/>
          <w:szCs w:val="18"/>
        </w:rPr>
        <w:t>2</w:t>
      </w:r>
      <w:r w:rsidRPr="004F133E">
        <w:rPr>
          <w:sz w:val="18"/>
          <w:szCs w:val="18"/>
        </w:rPr>
        <w:t>, в срок установленный п. 5 ст. 93.1 НК РФ (в течени</w:t>
      </w:r>
      <w:r w:rsidRPr="004F133E">
        <w:rPr>
          <w:sz w:val="18"/>
          <w:szCs w:val="18"/>
        </w:rPr>
        <w:t>и</w:t>
      </w:r>
      <w:r w:rsidRPr="004F133E">
        <w:rPr>
          <w:sz w:val="18"/>
          <w:szCs w:val="18"/>
        </w:rPr>
        <w:t xml:space="preserve"> пяти дней со дня получения), требование получено </w:t>
      </w:r>
      <w:r w:rsidRPr="004F133E" w:rsidR="001B40C3">
        <w:rPr>
          <w:sz w:val="18"/>
          <w:szCs w:val="18"/>
        </w:rPr>
        <w:t>17</w:t>
      </w:r>
      <w:r w:rsidRPr="004F133E">
        <w:rPr>
          <w:sz w:val="18"/>
          <w:szCs w:val="18"/>
        </w:rPr>
        <w:t>.1</w:t>
      </w:r>
      <w:r w:rsidRPr="004F133E" w:rsidR="001B40C3">
        <w:rPr>
          <w:sz w:val="18"/>
          <w:szCs w:val="18"/>
        </w:rPr>
        <w:t>2</w:t>
      </w:r>
      <w:r w:rsidRPr="004F133E">
        <w:rPr>
          <w:sz w:val="18"/>
          <w:szCs w:val="18"/>
        </w:rPr>
        <w:t>.202</w:t>
      </w:r>
      <w:r w:rsidRPr="004F133E" w:rsidR="001B40C3">
        <w:rPr>
          <w:sz w:val="18"/>
          <w:szCs w:val="18"/>
        </w:rPr>
        <w:t>2, срок предоставления до 24.</w:t>
      </w:r>
      <w:r w:rsidRPr="004F133E">
        <w:rPr>
          <w:sz w:val="18"/>
          <w:szCs w:val="18"/>
        </w:rPr>
        <w:t>0</w:t>
      </w:r>
      <w:r w:rsidRPr="004F133E" w:rsidR="001B40C3">
        <w:rPr>
          <w:sz w:val="18"/>
          <w:szCs w:val="18"/>
        </w:rPr>
        <w:t>1</w:t>
      </w:r>
      <w:r w:rsidRPr="004F133E">
        <w:rPr>
          <w:sz w:val="18"/>
          <w:szCs w:val="18"/>
        </w:rPr>
        <w:t>.202</w:t>
      </w:r>
      <w:r w:rsidRPr="004F133E" w:rsidR="001B40C3">
        <w:rPr>
          <w:sz w:val="18"/>
          <w:szCs w:val="18"/>
        </w:rPr>
        <w:t>2</w:t>
      </w:r>
      <w:r w:rsidRPr="004F133E">
        <w:rPr>
          <w:sz w:val="18"/>
          <w:szCs w:val="18"/>
        </w:rPr>
        <w:t xml:space="preserve"> года.</w:t>
      </w:r>
    </w:p>
    <w:p w:rsidR="00A8654B" w:rsidRPr="004F133E" w:rsidP="00A8654B">
      <w:pPr>
        <w:pStyle w:val="BodyTextIndent"/>
        <w:ind w:right="23" w:firstLine="0"/>
        <w:rPr>
          <w:sz w:val="18"/>
          <w:szCs w:val="18"/>
          <w:lang w:eastAsia="uk-UA"/>
        </w:rPr>
      </w:pPr>
      <w:r w:rsidRPr="004F133E">
        <w:rPr>
          <w:sz w:val="18"/>
          <w:szCs w:val="18"/>
          <w:lang w:eastAsia="uk-UA"/>
        </w:rPr>
        <w:t xml:space="preserve">            Для рассмотрения дела об административном правонарушении </w:t>
      </w:r>
      <w:r w:rsidRPr="004F133E">
        <w:rPr>
          <w:sz w:val="18"/>
          <w:szCs w:val="18"/>
          <w:lang w:eastAsia="uk-UA"/>
        </w:rPr>
        <w:t>Жиляева</w:t>
      </w:r>
      <w:r w:rsidRPr="004F133E">
        <w:rPr>
          <w:sz w:val="18"/>
          <w:szCs w:val="18"/>
          <w:lang w:eastAsia="uk-UA"/>
        </w:rPr>
        <w:t xml:space="preserve"> М.И. не явилась, о времени и месте рассмотрения </w:t>
      </w:r>
      <w:r w:rsidRPr="004F133E">
        <w:rPr>
          <w:sz w:val="18"/>
          <w:szCs w:val="18"/>
          <w:lang w:eastAsia="uk-UA"/>
        </w:rPr>
        <w:t>извещена</w:t>
      </w:r>
      <w:r w:rsidRPr="004F133E">
        <w:rPr>
          <w:sz w:val="18"/>
          <w:szCs w:val="18"/>
          <w:lang w:eastAsia="uk-UA"/>
        </w:rPr>
        <w:t xml:space="preserve"> надлежащим образом. Каких-либо заявлений и ходатайств мировому судье не представила.</w:t>
      </w:r>
    </w:p>
    <w:p w:rsidR="00A8654B" w:rsidRPr="004F133E" w:rsidP="00A8654B">
      <w:pPr>
        <w:jc w:val="both"/>
        <w:rPr>
          <w:b w:val="0"/>
          <w:color w:val="000000"/>
          <w:sz w:val="18"/>
          <w:szCs w:val="18"/>
        </w:rPr>
      </w:pPr>
      <w:r w:rsidRPr="004F133E">
        <w:rPr>
          <w:b w:val="0"/>
          <w:color w:val="000000"/>
          <w:sz w:val="18"/>
          <w:szCs w:val="18"/>
        </w:rPr>
        <w:t xml:space="preserve">            Исследовав материалы дела об административном правонарушении, считаю, что в действиях </w:t>
      </w:r>
      <w:r w:rsidRPr="004F133E">
        <w:rPr>
          <w:b w:val="0"/>
          <w:sz w:val="18"/>
          <w:szCs w:val="18"/>
          <w:lang w:eastAsia="uk-UA"/>
        </w:rPr>
        <w:t>Жиляевой</w:t>
      </w:r>
      <w:r w:rsidRPr="004F133E">
        <w:rPr>
          <w:b w:val="0"/>
          <w:sz w:val="18"/>
          <w:szCs w:val="18"/>
          <w:lang w:eastAsia="uk-UA"/>
        </w:rPr>
        <w:t xml:space="preserve"> М.И. </w:t>
      </w:r>
      <w:r w:rsidRPr="004F133E">
        <w:rPr>
          <w:b w:val="0"/>
          <w:color w:val="000000"/>
          <w:sz w:val="18"/>
          <w:szCs w:val="18"/>
        </w:rPr>
        <w:t xml:space="preserve">усматривается состав административного правонарушения, предусмотренного  ч.1 ст.15.6 КоАП РФ, а именно непредставление в установленный законодательством о налогах и сборах срок сведений, необходимых  </w:t>
      </w:r>
      <w:r w:rsidRPr="004F133E">
        <w:rPr>
          <w:b w:val="0"/>
          <w:color w:val="000000"/>
          <w:sz w:val="18"/>
          <w:szCs w:val="18"/>
        </w:rPr>
        <w:t>для</w:t>
      </w:r>
      <w:r w:rsidRPr="004F133E">
        <w:rPr>
          <w:b w:val="0"/>
          <w:color w:val="000000"/>
          <w:sz w:val="18"/>
          <w:szCs w:val="18"/>
        </w:rPr>
        <w:t xml:space="preserve"> осуществления налогового контроля. </w:t>
      </w:r>
    </w:p>
    <w:p w:rsidR="00A8654B" w:rsidRPr="004F133E" w:rsidP="00A8654B">
      <w:pPr>
        <w:pStyle w:val="BodyTextIndent"/>
        <w:ind w:right="23"/>
        <w:rPr>
          <w:color w:val="000000"/>
          <w:sz w:val="18"/>
          <w:szCs w:val="18"/>
        </w:rPr>
      </w:pPr>
      <w:r w:rsidRPr="004F133E">
        <w:rPr>
          <w:color w:val="000000"/>
          <w:sz w:val="18"/>
          <w:szCs w:val="18"/>
        </w:rPr>
        <w:t xml:space="preserve"> </w:t>
      </w:r>
      <w:r w:rsidRPr="004F133E">
        <w:rPr>
          <w:color w:val="000000"/>
          <w:sz w:val="18"/>
          <w:szCs w:val="18"/>
        </w:rPr>
        <w:t xml:space="preserve">Вина </w:t>
      </w:r>
      <w:r w:rsidRPr="004F133E">
        <w:rPr>
          <w:color w:val="000000"/>
          <w:sz w:val="18"/>
          <w:szCs w:val="18"/>
        </w:rPr>
        <w:t>Жиляевой</w:t>
      </w:r>
      <w:r w:rsidRPr="004F133E">
        <w:rPr>
          <w:color w:val="000000"/>
          <w:sz w:val="18"/>
          <w:szCs w:val="18"/>
        </w:rPr>
        <w:t xml:space="preserve"> М.И. в совершении административного правонарушения, предусмотренного ч.1 ст. 15.6 КоАП РФ, подтверждается письменными доказательствами, исследованными мировым судьей в их совокупности, а именно  </w:t>
      </w:r>
      <w:r w:rsidRPr="004F133E">
        <w:rPr>
          <w:sz w:val="18"/>
          <w:szCs w:val="18"/>
        </w:rPr>
        <w:t xml:space="preserve">протоколом об административном правонарушении № </w:t>
      </w:r>
      <w:r w:rsidRPr="004F133E" w:rsidR="004F133E">
        <w:rPr>
          <w:sz w:val="18"/>
          <w:szCs w:val="18"/>
        </w:rPr>
        <w:t>…</w:t>
      </w:r>
      <w:r w:rsidRPr="004F133E">
        <w:rPr>
          <w:sz w:val="18"/>
          <w:szCs w:val="18"/>
        </w:rPr>
        <w:t xml:space="preserve"> от </w:t>
      </w:r>
      <w:r w:rsidRPr="004F133E" w:rsidR="001B40C3">
        <w:rPr>
          <w:sz w:val="18"/>
          <w:szCs w:val="18"/>
        </w:rPr>
        <w:t>28</w:t>
      </w:r>
      <w:r w:rsidRPr="004F133E">
        <w:rPr>
          <w:sz w:val="18"/>
          <w:szCs w:val="18"/>
        </w:rPr>
        <w:t>.0</w:t>
      </w:r>
      <w:r w:rsidRPr="004F133E" w:rsidR="001B40C3">
        <w:rPr>
          <w:sz w:val="18"/>
          <w:szCs w:val="18"/>
        </w:rPr>
        <w:t>4</w:t>
      </w:r>
      <w:r w:rsidRPr="004F133E">
        <w:rPr>
          <w:sz w:val="18"/>
          <w:szCs w:val="18"/>
        </w:rPr>
        <w:t xml:space="preserve">.2022 (л.д.1-5), копией уведомления от </w:t>
      </w:r>
      <w:r w:rsidRPr="004F133E" w:rsidR="001B40C3">
        <w:rPr>
          <w:sz w:val="18"/>
          <w:szCs w:val="18"/>
        </w:rPr>
        <w:t>24</w:t>
      </w:r>
      <w:r w:rsidRPr="004F133E">
        <w:rPr>
          <w:sz w:val="18"/>
          <w:szCs w:val="18"/>
        </w:rPr>
        <w:t>.</w:t>
      </w:r>
      <w:r w:rsidRPr="004F133E" w:rsidR="001B40C3">
        <w:rPr>
          <w:sz w:val="18"/>
          <w:szCs w:val="18"/>
        </w:rPr>
        <w:t>03</w:t>
      </w:r>
      <w:r w:rsidRPr="004F133E">
        <w:rPr>
          <w:sz w:val="18"/>
          <w:szCs w:val="18"/>
        </w:rPr>
        <w:t>.202</w:t>
      </w:r>
      <w:r w:rsidRPr="004F133E" w:rsidR="001B40C3">
        <w:rPr>
          <w:sz w:val="18"/>
          <w:szCs w:val="18"/>
        </w:rPr>
        <w:t>2</w:t>
      </w:r>
      <w:r w:rsidRPr="004F133E">
        <w:rPr>
          <w:sz w:val="18"/>
          <w:szCs w:val="18"/>
        </w:rPr>
        <w:t xml:space="preserve"> (л.д.10);  копией решения № </w:t>
      </w:r>
      <w:r w:rsidRPr="004F133E" w:rsidR="004F133E">
        <w:rPr>
          <w:sz w:val="18"/>
          <w:szCs w:val="18"/>
        </w:rPr>
        <w:t>…</w:t>
      </w:r>
      <w:r w:rsidRPr="004F133E">
        <w:rPr>
          <w:sz w:val="18"/>
          <w:szCs w:val="18"/>
        </w:rPr>
        <w:t xml:space="preserve"> от </w:t>
      </w:r>
      <w:r w:rsidRPr="004F133E" w:rsidR="001B40C3">
        <w:rPr>
          <w:sz w:val="18"/>
          <w:szCs w:val="18"/>
        </w:rPr>
        <w:t>28</w:t>
      </w:r>
      <w:r w:rsidRPr="004F133E">
        <w:rPr>
          <w:sz w:val="18"/>
          <w:szCs w:val="18"/>
        </w:rPr>
        <w:t>.0</w:t>
      </w:r>
      <w:r w:rsidRPr="004F133E" w:rsidR="001B40C3">
        <w:rPr>
          <w:sz w:val="18"/>
          <w:szCs w:val="18"/>
        </w:rPr>
        <w:t>3</w:t>
      </w:r>
      <w:r w:rsidRPr="004F133E">
        <w:rPr>
          <w:sz w:val="18"/>
          <w:szCs w:val="18"/>
        </w:rPr>
        <w:t>.2022 (</w:t>
      </w:r>
      <w:r w:rsidRPr="004F133E">
        <w:rPr>
          <w:sz w:val="18"/>
          <w:szCs w:val="18"/>
        </w:rPr>
        <w:t>л.д</w:t>
      </w:r>
      <w:r w:rsidRPr="004F133E">
        <w:rPr>
          <w:sz w:val="18"/>
          <w:szCs w:val="18"/>
        </w:rPr>
        <w:t>. 1</w:t>
      </w:r>
      <w:r w:rsidRPr="004F133E" w:rsidR="001B40C3">
        <w:rPr>
          <w:sz w:val="18"/>
          <w:szCs w:val="18"/>
        </w:rPr>
        <w:t>6-20</w:t>
      </w:r>
      <w:r w:rsidRPr="004F133E">
        <w:rPr>
          <w:sz w:val="18"/>
          <w:szCs w:val="18"/>
        </w:rPr>
        <w:t xml:space="preserve">), копией извещения № </w:t>
      </w:r>
      <w:r w:rsidRPr="004F133E" w:rsidR="004F133E">
        <w:rPr>
          <w:sz w:val="18"/>
          <w:szCs w:val="18"/>
        </w:rPr>
        <w:t>…</w:t>
      </w:r>
      <w:r w:rsidRPr="004F133E">
        <w:rPr>
          <w:sz w:val="18"/>
          <w:szCs w:val="18"/>
        </w:rPr>
        <w:t xml:space="preserve"> от </w:t>
      </w:r>
      <w:r w:rsidRPr="004F133E" w:rsidR="001B40C3">
        <w:rPr>
          <w:sz w:val="18"/>
          <w:szCs w:val="18"/>
        </w:rPr>
        <w:t>18</w:t>
      </w:r>
      <w:r w:rsidRPr="004F133E">
        <w:rPr>
          <w:sz w:val="18"/>
          <w:szCs w:val="18"/>
        </w:rPr>
        <w:t>.</w:t>
      </w:r>
      <w:r w:rsidRPr="004F133E" w:rsidR="001B40C3">
        <w:rPr>
          <w:sz w:val="18"/>
          <w:szCs w:val="18"/>
        </w:rPr>
        <w:t>0</w:t>
      </w:r>
      <w:r w:rsidRPr="004F133E">
        <w:rPr>
          <w:sz w:val="18"/>
          <w:szCs w:val="18"/>
        </w:rPr>
        <w:t>2.202</w:t>
      </w:r>
      <w:r w:rsidRPr="004F133E" w:rsidR="001B40C3">
        <w:rPr>
          <w:sz w:val="18"/>
          <w:szCs w:val="18"/>
        </w:rPr>
        <w:t>2 (</w:t>
      </w:r>
      <w:r w:rsidRPr="004F133E" w:rsidR="001B40C3">
        <w:rPr>
          <w:sz w:val="18"/>
          <w:szCs w:val="18"/>
        </w:rPr>
        <w:t>л.д</w:t>
      </w:r>
      <w:r w:rsidRPr="004F133E" w:rsidR="001B40C3">
        <w:rPr>
          <w:sz w:val="18"/>
          <w:szCs w:val="18"/>
        </w:rPr>
        <w:t>. 22</w:t>
      </w:r>
      <w:r w:rsidRPr="004F133E">
        <w:rPr>
          <w:sz w:val="18"/>
          <w:szCs w:val="18"/>
        </w:rPr>
        <w:t>);</w:t>
      </w:r>
      <w:r w:rsidRPr="004F133E">
        <w:rPr>
          <w:sz w:val="18"/>
          <w:szCs w:val="18"/>
        </w:rPr>
        <w:t xml:space="preserve"> копией акта № </w:t>
      </w:r>
      <w:r w:rsidRPr="004F133E" w:rsidR="004F133E">
        <w:rPr>
          <w:sz w:val="18"/>
          <w:szCs w:val="18"/>
        </w:rPr>
        <w:t>…</w:t>
      </w:r>
      <w:r w:rsidRPr="004F133E">
        <w:rPr>
          <w:sz w:val="18"/>
          <w:szCs w:val="18"/>
        </w:rPr>
        <w:t xml:space="preserve"> от 11.</w:t>
      </w:r>
      <w:r w:rsidRPr="004F133E" w:rsidR="004B65F9">
        <w:rPr>
          <w:sz w:val="18"/>
          <w:szCs w:val="18"/>
        </w:rPr>
        <w:t>02.2022</w:t>
      </w:r>
      <w:r w:rsidRPr="004F133E">
        <w:rPr>
          <w:sz w:val="18"/>
          <w:szCs w:val="18"/>
        </w:rPr>
        <w:t xml:space="preserve"> (</w:t>
      </w:r>
      <w:r w:rsidRPr="004F133E">
        <w:rPr>
          <w:sz w:val="18"/>
          <w:szCs w:val="18"/>
        </w:rPr>
        <w:t>л.д</w:t>
      </w:r>
      <w:r w:rsidRPr="004F133E">
        <w:rPr>
          <w:sz w:val="18"/>
          <w:szCs w:val="18"/>
        </w:rPr>
        <w:t>. 2</w:t>
      </w:r>
      <w:r w:rsidRPr="004F133E" w:rsidR="004B65F9">
        <w:rPr>
          <w:sz w:val="18"/>
          <w:szCs w:val="18"/>
        </w:rPr>
        <w:t>4-29</w:t>
      </w:r>
      <w:r w:rsidRPr="004F133E">
        <w:rPr>
          <w:sz w:val="18"/>
          <w:szCs w:val="18"/>
        </w:rPr>
        <w:t xml:space="preserve">),требованием № </w:t>
      </w:r>
      <w:r w:rsidRPr="004F133E" w:rsidR="004F133E">
        <w:rPr>
          <w:sz w:val="18"/>
          <w:szCs w:val="18"/>
        </w:rPr>
        <w:t>…</w:t>
      </w:r>
      <w:r w:rsidRPr="004F133E">
        <w:rPr>
          <w:sz w:val="18"/>
          <w:szCs w:val="18"/>
        </w:rPr>
        <w:t xml:space="preserve"> от 1</w:t>
      </w:r>
      <w:r w:rsidRPr="004F133E" w:rsidR="004B65F9">
        <w:rPr>
          <w:sz w:val="18"/>
          <w:szCs w:val="18"/>
        </w:rPr>
        <w:t>0</w:t>
      </w:r>
      <w:r w:rsidRPr="004F133E">
        <w:rPr>
          <w:sz w:val="18"/>
          <w:szCs w:val="18"/>
        </w:rPr>
        <w:t>.0</w:t>
      </w:r>
      <w:r w:rsidRPr="004F133E" w:rsidR="004B65F9">
        <w:rPr>
          <w:sz w:val="18"/>
          <w:szCs w:val="18"/>
        </w:rPr>
        <w:t>1</w:t>
      </w:r>
      <w:r w:rsidRPr="004F133E">
        <w:rPr>
          <w:sz w:val="18"/>
          <w:szCs w:val="18"/>
        </w:rPr>
        <w:t>.202</w:t>
      </w:r>
      <w:r w:rsidRPr="004F133E" w:rsidR="004B65F9">
        <w:rPr>
          <w:sz w:val="18"/>
          <w:szCs w:val="18"/>
        </w:rPr>
        <w:t>2</w:t>
      </w:r>
      <w:r w:rsidRPr="004F133E">
        <w:rPr>
          <w:sz w:val="18"/>
          <w:szCs w:val="18"/>
        </w:rPr>
        <w:t xml:space="preserve"> (л.д.</w:t>
      </w:r>
      <w:r w:rsidRPr="004F133E" w:rsidR="004B65F9">
        <w:rPr>
          <w:sz w:val="18"/>
          <w:szCs w:val="18"/>
        </w:rPr>
        <w:t>30-32</w:t>
      </w:r>
      <w:r w:rsidRPr="004F133E">
        <w:rPr>
          <w:sz w:val="18"/>
          <w:szCs w:val="18"/>
        </w:rPr>
        <w:t xml:space="preserve">), поручением № </w:t>
      </w:r>
      <w:r w:rsidRPr="004F133E" w:rsidR="004F133E">
        <w:rPr>
          <w:sz w:val="18"/>
          <w:szCs w:val="18"/>
        </w:rPr>
        <w:t>…</w:t>
      </w:r>
      <w:r w:rsidRPr="004F133E" w:rsidR="004B65F9">
        <w:rPr>
          <w:sz w:val="18"/>
          <w:szCs w:val="18"/>
        </w:rPr>
        <w:t xml:space="preserve"> от 28</w:t>
      </w:r>
      <w:r w:rsidRPr="004F133E">
        <w:rPr>
          <w:sz w:val="18"/>
          <w:szCs w:val="18"/>
        </w:rPr>
        <w:t>.1</w:t>
      </w:r>
      <w:r w:rsidRPr="004F133E" w:rsidR="004B65F9">
        <w:rPr>
          <w:sz w:val="18"/>
          <w:szCs w:val="18"/>
        </w:rPr>
        <w:t>2</w:t>
      </w:r>
      <w:r w:rsidRPr="004F133E">
        <w:rPr>
          <w:sz w:val="18"/>
          <w:szCs w:val="18"/>
        </w:rPr>
        <w:t>.2021 (л.д.</w:t>
      </w:r>
      <w:r w:rsidRPr="004F133E" w:rsidR="004B65F9">
        <w:rPr>
          <w:sz w:val="18"/>
          <w:szCs w:val="18"/>
        </w:rPr>
        <w:t>33);</w:t>
      </w:r>
      <w:r w:rsidRPr="004F133E">
        <w:rPr>
          <w:sz w:val="18"/>
          <w:szCs w:val="18"/>
        </w:rPr>
        <w:t xml:space="preserve"> выпиской из ЕГРЮЛ (л.д.4</w:t>
      </w:r>
      <w:r w:rsidRPr="004F133E" w:rsidR="004B65F9">
        <w:rPr>
          <w:sz w:val="18"/>
          <w:szCs w:val="18"/>
        </w:rPr>
        <w:t>3</w:t>
      </w:r>
      <w:r w:rsidRPr="004F133E">
        <w:rPr>
          <w:sz w:val="18"/>
          <w:szCs w:val="18"/>
        </w:rPr>
        <w:t>-4</w:t>
      </w:r>
      <w:r w:rsidRPr="004F133E" w:rsidR="004B65F9">
        <w:rPr>
          <w:sz w:val="18"/>
          <w:szCs w:val="18"/>
        </w:rPr>
        <w:t>6</w:t>
      </w:r>
      <w:r w:rsidRPr="004F133E">
        <w:rPr>
          <w:sz w:val="18"/>
          <w:szCs w:val="18"/>
        </w:rPr>
        <w:t xml:space="preserve">), иными материалами дела. </w:t>
      </w:r>
    </w:p>
    <w:p w:rsidR="00A8654B" w:rsidRPr="004F133E" w:rsidP="00A8654B">
      <w:pPr>
        <w:pStyle w:val="BodyTextIndent"/>
        <w:rPr>
          <w:color w:val="000000"/>
          <w:sz w:val="18"/>
          <w:szCs w:val="18"/>
        </w:rPr>
      </w:pPr>
      <w:r w:rsidRPr="004F133E">
        <w:rPr>
          <w:color w:val="000000"/>
          <w:sz w:val="18"/>
          <w:szCs w:val="18"/>
        </w:rPr>
        <w:t xml:space="preserve">  При назначении административного наказания учитывается</w:t>
      </w:r>
      <w:r w:rsidRPr="004F133E">
        <w:rPr>
          <w:sz w:val="18"/>
          <w:szCs w:val="18"/>
        </w:rPr>
        <w:t xml:space="preserve"> </w:t>
      </w:r>
      <w:r w:rsidRPr="004F133E">
        <w:rPr>
          <w:color w:val="000000"/>
          <w:sz w:val="18"/>
          <w:szCs w:val="18"/>
        </w:rPr>
        <w:t xml:space="preserve">характер совершенного </w:t>
      </w:r>
      <w:r w:rsidRPr="004F133E">
        <w:rPr>
          <w:color w:val="000000"/>
          <w:sz w:val="18"/>
          <w:szCs w:val="18"/>
        </w:rPr>
        <w:t>Жиляевой</w:t>
      </w:r>
      <w:r w:rsidRPr="004F133E">
        <w:rPr>
          <w:color w:val="000000"/>
          <w:sz w:val="18"/>
          <w:szCs w:val="18"/>
        </w:rPr>
        <w:t xml:space="preserve"> М.И.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A8654B" w:rsidRPr="004F133E" w:rsidP="00A8654B">
      <w:pPr>
        <w:pStyle w:val="BodyTextIndent"/>
        <w:rPr>
          <w:color w:val="000000"/>
          <w:sz w:val="18"/>
          <w:szCs w:val="18"/>
        </w:rPr>
      </w:pPr>
      <w:r w:rsidRPr="004F133E">
        <w:rPr>
          <w:color w:val="000000"/>
          <w:sz w:val="18"/>
          <w:szCs w:val="18"/>
        </w:rPr>
        <w:t xml:space="preserve"> </w:t>
      </w:r>
      <w:r w:rsidRPr="004F133E">
        <w:rPr>
          <w:color w:val="000000"/>
          <w:sz w:val="18"/>
          <w:szCs w:val="18"/>
        </w:rPr>
        <w:t>В соответствии с частью 1 статьи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4F133E">
        <w:rPr>
          <w:color w:val="000000"/>
          <w:sz w:val="18"/>
          <w:szCs w:val="18"/>
        </w:rPr>
        <w:t xml:space="preserve"> статьей </w:t>
      </w:r>
      <w:hyperlink r:id="rId4" w:history="1">
        <w:r w:rsidRPr="004F133E">
          <w:rPr>
            <w:rStyle w:val="Hyperlink"/>
            <w:sz w:val="18"/>
            <w:szCs w:val="18"/>
          </w:rPr>
          <w:t>раздела II</w:t>
        </w:r>
      </w:hyperlink>
      <w:r w:rsidRPr="004F133E">
        <w:rPr>
          <w:color w:val="000000"/>
          <w:sz w:val="18"/>
          <w:szCs w:val="1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4F133E">
          <w:rPr>
            <w:rStyle w:val="Hyperlink"/>
            <w:sz w:val="18"/>
            <w:szCs w:val="18"/>
          </w:rPr>
          <w:t>частью 2 статьи 3.4</w:t>
        </w:r>
      </w:hyperlink>
      <w:r w:rsidRPr="004F133E">
        <w:rPr>
          <w:color w:val="000000"/>
          <w:sz w:val="18"/>
          <w:szCs w:val="18"/>
        </w:rPr>
        <w:t xml:space="preserve"> настоящего Кодекса, за исключением случаев, предусмотренных </w:t>
      </w:r>
      <w:hyperlink r:id="rId6" w:history="1">
        <w:r w:rsidRPr="004F133E">
          <w:rPr>
            <w:rStyle w:val="Hyperlink"/>
            <w:sz w:val="18"/>
            <w:szCs w:val="18"/>
          </w:rPr>
          <w:t>частью 2</w:t>
        </w:r>
      </w:hyperlink>
      <w:r w:rsidRPr="004F133E">
        <w:rPr>
          <w:color w:val="000000"/>
          <w:sz w:val="18"/>
          <w:szCs w:val="18"/>
        </w:rPr>
        <w:t xml:space="preserve"> настоящей статьи.</w:t>
      </w:r>
    </w:p>
    <w:p w:rsidR="00A8654B" w:rsidRPr="004F133E" w:rsidP="00A8654B">
      <w:pPr>
        <w:pStyle w:val="BodyTextIndent"/>
        <w:rPr>
          <w:color w:val="000000"/>
          <w:sz w:val="18"/>
          <w:szCs w:val="18"/>
        </w:rPr>
      </w:pPr>
      <w:r w:rsidRPr="004F133E">
        <w:rPr>
          <w:color w:val="000000"/>
          <w:sz w:val="18"/>
          <w:szCs w:val="18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 w:rsidRPr="004F133E">
          <w:rPr>
            <w:rStyle w:val="Hyperlink"/>
            <w:sz w:val="18"/>
            <w:szCs w:val="18"/>
          </w:rPr>
          <w:t>статьями 13.15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8" w:history="1">
        <w:r w:rsidRPr="004F133E">
          <w:rPr>
            <w:rStyle w:val="Hyperlink"/>
            <w:sz w:val="18"/>
            <w:szCs w:val="18"/>
          </w:rPr>
          <w:t>13.37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9" w:history="1">
        <w:r w:rsidRPr="004F133E">
          <w:rPr>
            <w:rStyle w:val="Hyperlink"/>
            <w:sz w:val="18"/>
            <w:szCs w:val="18"/>
          </w:rPr>
          <w:t>14.31</w:t>
        </w:r>
      </w:hyperlink>
      <w:r w:rsidRPr="004F133E">
        <w:rPr>
          <w:color w:val="000000"/>
          <w:sz w:val="18"/>
          <w:szCs w:val="18"/>
        </w:rPr>
        <w:t xml:space="preserve"> - </w:t>
      </w:r>
      <w:hyperlink r:id="rId10" w:history="1">
        <w:r w:rsidRPr="004F133E">
          <w:rPr>
            <w:rStyle w:val="Hyperlink"/>
            <w:sz w:val="18"/>
            <w:szCs w:val="18"/>
          </w:rPr>
          <w:t>14.33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11" w:history="1">
        <w:r w:rsidRPr="004F133E">
          <w:rPr>
            <w:rStyle w:val="Hyperlink"/>
            <w:sz w:val="18"/>
            <w:szCs w:val="18"/>
          </w:rPr>
          <w:t>14.56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12" w:history="1">
        <w:r w:rsidRPr="004F133E">
          <w:rPr>
            <w:rStyle w:val="Hyperlink"/>
            <w:sz w:val="18"/>
            <w:szCs w:val="18"/>
          </w:rPr>
          <w:t>19.3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13" w:history="1">
        <w:r w:rsidRPr="004F133E">
          <w:rPr>
            <w:rStyle w:val="Hyperlink"/>
            <w:sz w:val="18"/>
            <w:szCs w:val="18"/>
          </w:rPr>
          <w:t>19.5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14" w:history="1">
        <w:r w:rsidRPr="004F133E">
          <w:rPr>
            <w:rStyle w:val="Hyperlink"/>
            <w:sz w:val="18"/>
            <w:szCs w:val="18"/>
          </w:rPr>
          <w:t>19.5.1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15" w:history="1">
        <w:r w:rsidRPr="004F133E">
          <w:rPr>
            <w:rStyle w:val="Hyperlink"/>
            <w:sz w:val="18"/>
            <w:szCs w:val="18"/>
          </w:rPr>
          <w:t>19.6</w:t>
        </w:r>
      </w:hyperlink>
      <w:r w:rsidRPr="004F133E">
        <w:rPr>
          <w:color w:val="000000"/>
          <w:sz w:val="18"/>
          <w:szCs w:val="18"/>
        </w:rPr>
        <w:t>,</w:t>
      </w:r>
      <w:r w:rsidRPr="004F133E">
        <w:rPr>
          <w:color w:val="000000"/>
          <w:sz w:val="18"/>
          <w:szCs w:val="18"/>
        </w:rPr>
        <w:t xml:space="preserve"> </w:t>
      </w:r>
      <w:hyperlink r:id="rId16" w:history="1">
        <w:r w:rsidRPr="004F133E">
          <w:rPr>
            <w:rStyle w:val="Hyperlink"/>
            <w:sz w:val="18"/>
            <w:szCs w:val="18"/>
          </w:rPr>
          <w:t>19.7.5-2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17" w:history="1">
        <w:r w:rsidRPr="004F133E">
          <w:rPr>
            <w:rStyle w:val="Hyperlink"/>
            <w:sz w:val="18"/>
            <w:szCs w:val="18"/>
          </w:rPr>
          <w:t>19.8</w:t>
        </w:r>
      </w:hyperlink>
      <w:r w:rsidRPr="004F133E">
        <w:rPr>
          <w:color w:val="000000"/>
          <w:sz w:val="18"/>
          <w:szCs w:val="18"/>
        </w:rPr>
        <w:t xml:space="preserve"> - </w:t>
      </w:r>
      <w:hyperlink r:id="rId18" w:history="1">
        <w:r w:rsidRPr="004F133E">
          <w:rPr>
            <w:rStyle w:val="Hyperlink"/>
            <w:sz w:val="18"/>
            <w:szCs w:val="18"/>
          </w:rPr>
          <w:t>19.8.2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19" w:history="1">
        <w:r w:rsidRPr="004F133E">
          <w:rPr>
            <w:rStyle w:val="Hyperlink"/>
            <w:sz w:val="18"/>
            <w:szCs w:val="18"/>
          </w:rPr>
          <w:t>19.23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20" w:history="1">
        <w:r w:rsidRPr="004F133E">
          <w:rPr>
            <w:rStyle w:val="Hyperlink"/>
            <w:sz w:val="18"/>
            <w:szCs w:val="18"/>
          </w:rPr>
          <w:t>частями 2</w:t>
        </w:r>
      </w:hyperlink>
      <w:r w:rsidRPr="004F133E">
        <w:rPr>
          <w:color w:val="000000"/>
          <w:sz w:val="18"/>
          <w:szCs w:val="18"/>
        </w:rPr>
        <w:t xml:space="preserve"> и </w:t>
      </w:r>
      <w:hyperlink r:id="rId21" w:history="1">
        <w:r w:rsidRPr="004F133E">
          <w:rPr>
            <w:rStyle w:val="Hyperlink"/>
            <w:sz w:val="18"/>
            <w:szCs w:val="18"/>
          </w:rPr>
          <w:t>3 статьи 19.27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22" w:history="1">
        <w:r w:rsidRPr="004F133E">
          <w:rPr>
            <w:rStyle w:val="Hyperlink"/>
            <w:sz w:val="18"/>
            <w:szCs w:val="18"/>
          </w:rPr>
          <w:t>статьями 19.28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23" w:history="1">
        <w:r w:rsidRPr="004F133E">
          <w:rPr>
            <w:rStyle w:val="Hyperlink"/>
            <w:sz w:val="18"/>
            <w:szCs w:val="18"/>
          </w:rPr>
          <w:t>19.29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24" w:history="1">
        <w:r w:rsidRPr="004F133E">
          <w:rPr>
            <w:rStyle w:val="Hyperlink"/>
            <w:sz w:val="18"/>
            <w:szCs w:val="18"/>
          </w:rPr>
          <w:t>19.30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25" w:history="1">
        <w:r w:rsidRPr="004F133E">
          <w:rPr>
            <w:rStyle w:val="Hyperlink"/>
            <w:sz w:val="18"/>
            <w:szCs w:val="18"/>
          </w:rPr>
          <w:t>19.33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26" w:history="1">
        <w:r w:rsidRPr="004F133E">
          <w:rPr>
            <w:rStyle w:val="Hyperlink"/>
            <w:sz w:val="18"/>
            <w:szCs w:val="18"/>
          </w:rPr>
          <w:t>19.34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27" w:history="1">
        <w:r w:rsidRPr="004F133E">
          <w:rPr>
            <w:rStyle w:val="Hyperlink"/>
            <w:sz w:val="18"/>
            <w:szCs w:val="18"/>
          </w:rPr>
          <w:t>20.3</w:t>
        </w:r>
      </w:hyperlink>
      <w:r w:rsidRPr="004F133E">
        <w:rPr>
          <w:color w:val="000000"/>
          <w:sz w:val="18"/>
          <w:szCs w:val="18"/>
        </w:rPr>
        <w:t xml:space="preserve">, </w:t>
      </w:r>
      <w:hyperlink r:id="rId28" w:history="1">
        <w:r w:rsidRPr="004F133E">
          <w:rPr>
            <w:rStyle w:val="Hyperlink"/>
            <w:sz w:val="18"/>
            <w:szCs w:val="18"/>
          </w:rPr>
          <w:t>частью 2 статьи 20.28</w:t>
        </w:r>
      </w:hyperlink>
      <w:r w:rsidRPr="004F133E">
        <w:rPr>
          <w:color w:val="000000"/>
          <w:sz w:val="18"/>
          <w:szCs w:val="18"/>
        </w:rPr>
        <w:t xml:space="preserve"> настоящего Кодекса (часть 2 статьи 4.1.1).</w:t>
      </w:r>
    </w:p>
    <w:p w:rsidR="00A8654B" w:rsidRPr="004F133E" w:rsidP="00A8654B">
      <w:pPr>
        <w:pStyle w:val="BodyTextIndent"/>
        <w:rPr>
          <w:color w:val="000000"/>
          <w:sz w:val="18"/>
          <w:szCs w:val="18"/>
        </w:rPr>
      </w:pPr>
      <w:r w:rsidRPr="004F133E">
        <w:rPr>
          <w:color w:val="000000"/>
          <w:sz w:val="18"/>
          <w:szCs w:val="18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4F133E">
        <w:rPr>
          <w:color w:val="000000"/>
          <w:sz w:val="18"/>
          <w:szCs w:val="18"/>
        </w:rPr>
        <w:t xml:space="preserve"> </w:t>
      </w:r>
      <w:r w:rsidRPr="004F133E">
        <w:rPr>
          <w:color w:val="000000"/>
          <w:sz w:val="18"/>
          <w:szCs w:val="18"/>
        </w:rPr>
        <w:t>отсутствии</w:t>
      </w:r>
      <w:r w:rsidRPr="004F133E">
        <w:rPr>
          <w:color w:val="000000"/>
          <w:sz w:val="18"/>
          <w:szCs w:val="18"/>
        </w:rPr>
        <w:t xml:space="preserve"> имущественного ущерба.</w:t>
      </w:r>
    </w:p>
    <w:p w:rsidR="00A8654B" w:rsidRPr="004F133E" w:rsidP="00A8654B">
      <w:pPr>
        <w:pStyle w:val="BodyTextIndent"/>
        <w:rPr>
          <w:color w:val="000000"/>
          <w:sz w:val="18"/>
          <w:szCs w:val="18"/>
        </w:rPr>
      </w:pPr>
      <w:r w:rsidRPr="004F133E">
        <w:rPr>
          <w:color w:val="000000"/>
          <w:sz w:val="18"/>
          <w:szCs w:val="18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A8654B" w:rsidRPr="004F133E" w:rsidP="00A8654B">
      <w:pPr>
        <w:pStyle w:val="BodyTextIndent"/>
        <w:rPr>
          <w:color w:val="000000"/>
          <w:sz w:val="18"/>
          <w:szCs w:val="18"/>
        </w:rPr>
      </w:pPr>
      <w:r w:rsidRPr="004F133E">
        <w:rPr>
          <w:color w:val="000000"/>
          <w:sz w:val="18"/>
          <w:szCs w:val="18"/>
        </w:rPr>
        <w:t xml:space="preserve"> Юридическое лиц</w:t>
      </w:r>
      <w:r w:rsidRPr="004F133E">
        <w:rPr>
          <w:color w:val="000000"/>
          <w:sz w:val="18"/>
          <w:szCs w:val="18"/>
        </w:rPr>
        <w:t>о ООО</w:t>
      </w:r>
      <w:r w:rsidRPr="004F133E">
        <w:rPr>
          <w:color w:val="000000"/>
          <w:sz w:val="18"/>
          <w:szCs w:val="18"/>
        </w:rPr>
        <w:t xml:space="preserve"> «</w:t>
      </w:r>
      <w:r w:rsidRPr="004F133E">
        <w:rPr>
          <w:color w:val="000000"/>
          <w:sz w:val="18"/>
          <w:szCs w:val="18"/>
        </w:rPr>
        <w:t>Марижель</w:t>
      </w:r>
      <w:r w:rsidRPr="004F133E">
        <w:rPr>
          <w:color w:val="000000"/>
          <w:sz w:val="18"/>
          <w:szCs w:val="18"/>
        </w:rPr>
        <w:t>» включено в Единый реестр субъектов малого и среднего предпринимательства, что подтверждается выпиской из Единого реестра.</w:t>
      </w:r>
    </w:p>
    <w:p w:rsidR="00A8654B" w:rsidRPr="004F133E" w:rsidP="00A8654B">
      <w:pPr>
        <w:pStyle w:val="BodyTextIndent"/>
        <w:rPr>
          <w:color w:val="000000"/>
          <w:sz w:val="18"/>
          <w:szCs w:val="18"/>
        </w:rPr>
      </w:pPr>
      <w:r w:rsidRPr="004F133E">
        <w:rPr>
          <w:color w:val="000000"/>
          <w:sz w:val="18"/>
          <w:szCs w:val="18"/>
        </w:rPr>
        <w:t xml:space="preserve"> Часть 1 ст. 15.</w:t>
      </w:r>
      <w:r w:rsidRPr="004F133E" w:rsidR="00FF265F">
        <w:rPr>
          <w:color w:val="000000"/>
          <w:sz w:val="18"/>
          <w:szCs w:val="18"/>
        </w:rPr>
        <w:t>6</w:t>
      </w:r>
      <w:r w:rsidRPr="004F133E">
        <w:rPr>
          <w:color w:val="000000"/>
          <w:sz w:val="18"/>
          <w:szCs w:val="18"/>
        </w:rPr>
        <w:t xml:space="preserve">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A8654B" w:rsidRPr="004F133E" w:rsidP="00A8654B">
      <w:pPr>
        <w:pStyle w:val="BodyTextIndent"/>
        <w:rPr>
          <w:color w:val="000000"/>
          <w:sz w:val="18"/>
          <w:szCs w:val="18"/>
        </w:rPr>
      </w:pPr>
      <w:r w:rsidRPr="004F133E">
        <w:rPr>
          <w:color w:val="000000"/>
          <w:sz w:val="18"/>
          <w:szCs w:val="18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A8654B" w:rsidRPr="004F133E" w:rsidP="00A8654B">
      <w:pPr>
        <w:pStyle w:val="BodyTextIndent"/>
        <w:rPr>
          <w:color w:val="000000"/>
          <w:sz w:val="18"/>
          <w:szCs w:val="18"/>
        </w:rPr>
      </w:pPr>
      <w:r w:rsidRPr="004F133E">
        <w:rPr>
          <w:color w:val="000000"/>
          <w:sz w:val="18"/>
          <w:szCs w:val="18"/>
        </w:rPr>
        <w:t xml:space="preserve"> Рассматриваемым правонарушением не </w:t>
      </w:r>
      <w:r w:rsidRPr="004F133E">
        <w:rPr>
          <w:color w:val="000000"/>
          <w:sz w:val="18"/>
          <w:szCs w:val="18"/>
        </w:rPr>
        <w:t>был причинен вред и не возникла</w:t>
      </w:r>
      <w:r w:rsidRPr="004F133E">
        <w:rPr>
          <w:color w:val="000000"/>
          <w:sz w:val="18"/>
          <w:szCs w:val="18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A8654B" w:rsidRPr="004F133E" w:rsidP="00A8654B">
      <w:pPr>
        <w:pStyle w:val="BodyTextIndent"/>
        <w:rPr>
          <w:color w:val="000000"/>
          <w:sz w:val="18"/>
          <w:szCs w:val="18"/>
        </w:rPr>
      </w:pPr>
      <w:r w:rsidRPr="004F133E">
        <w:rPr>
          <w:color w:val="000000"/>
          <w:sz w:val="18"/>
          <w:szCs w:val="18"/>
        </w:rPr>
        <w:t xml:space="preserve"> С учетом изложенного, а также учитывая характер совершенного правонарушения, мировой судья приходит к выводу, что в отношении генерального директор</w:t>
      </w:r>
      <w:r w:rsidRPr="004F133E">
        <w:rPr>
          <w:color w:val="000000"/>
          <w:sz w:val="18"/>
          <w:szCs w:val="18"/>
        </w:rPr>
        <w:t>а ООО</w:t>
      </w:r>
      <w:r w:rsidRPr="004F133E">
        <w:rPr>
          <w:color w:val="000000"/>
          <w:sz w:val="18"/>
          <w:szCs w:val="18"/>
        </w:rPr>
        <w:t xml:space="preserve"> «</w:t>
      </w:r>
      <w:r w:rsidRPr="004F133E">
        <w:rPr>
          <w:color w:val="000000"/>
          <w:sz w:val="18"/>
          <w:szCs w:val="18"/>
        </w:rPr>
        <w:t>Марижель</w:t>
      </w:r>
      <w:r w:rsidRPr="004F133E">
        <w:rPr>
          <w:color w:val="000000"/>
          <w:sz w:val="18"/>
          <w:szCs w:val="18"/>
        </w:rPr>
        <w:t xml:space="preserve">» </w:t>
      </w:r>
      <w:r w:rsidRPr="004F133E">
        <w:rPr>
          <w:color w:val="000000"/>
          <w:sz w:val="18"/>
          <w:szCs w:val="18"/>
        </w:rPr>
        <w:t>Жиляевой</w:t>
      </w:r>
      <w:r w:rsidRPr="004F133E">
        <w:rPr>
          <w:color w:val="000000"/>
          <w:sz w:val="18"/>
          <w:szCs w:val="18"/>
        </w:rPr>
        <w:t xml:space="preserve"> М.И., возможно применить положения ч. 1 ст. 4.1.1 КоАП РФ, заменив административное наказание в виде штрафа на предупреждение. </w:t>
      </w:r>
    </w:p>
    <w:p w:rsidR="00A8654B" w:rsidRPr="004F133E" w:rsidP="00A8654B">
      <w:pPr>
        <w:pStyle w:val="BodyTextIndent"/>
        <w:rPr>
          <w:sz w:val="18"/>
          <w:szCs w:val="18"/>
        </w:rPr>
      </w:pPr>
      <w:r w:rsidRPr="004F133E">
        <w:rPr>
          <w:color w:val="000000"/>
          <w:sz w:val="18"/>
          <w:szCs w:val="18"/>
        </w:rPr>
        <w:t>Руководствуясь ч.2 ст.3.4, ч. 1 ст. 4.1.1,</w:t>
      </w:r>
      <w:r w:rsidRPr="004F133E">
        <w:rPr>
          <w:b/>
          <w:color w:val="000000"/>
          <w:sz w:val="18"/>
          <w:szCs w:val="18"/>
        </w:rPr>
        <w:t xml:space="preserve"> </w:t>
      </w:r>
      <w:r w:rsidRPr="004F133E">
        <w:rPr>
          <w:sz w:val="18"/>
          <w:szCs w:val="18"/>
        </w:rPr>
        <w:t xml:space="preserve">ч.1 ст. 15.6, </w:t>
      </w:r>
      <w:r w:rsidRPr="004F133E">
        <w:rPr>
          <w:sz w:val="18"/>
          <w:szCs w:val="18"/>
        </w:rPr>
        <w:t>ст.ст</w:t>
      </w:r>
      <w:r w:rsidRPr="004F133E">
        <w:rPr>
          <w:sz w:val="18"/>
          <w:szCs w:val="18"/>
        </w:rPr>
        <w:t>. 29.9, 29.10 Кодекса РФ об административных правонарушениях</w:t>
      </w:r>
    </w:p>
    <w:p w:rsidR="00A8654B" w:rsidRPr="004F133E" w:rsidP="00A8654B">
      <w:pPr>
        <w:pStyle w:val="BodyText"/>
        <w:rPr>
          <w:sz w:val="18"/>
          <w:szCs w:val="18"/>
        </w:rPr>
      </w:pPr>
      <w:r w:rsidRPr="004F133E">
        <w:rPr>
          <w:sz w:val="18"/>
          <w:szCs w:val="18"/>
        </w:rPr>
        <w:t xml:space="preserve">                                                        ПОСТАНОВИЛ: </w:t>
      </w:r>
    </w:p>
    <w:p w:rsidR="00A8654B" w:rsidRPr="004F133E" w:rsidP="00A8654B">
      <w:pPr>
        <w:pStyle w:val="BodyText"/>
        <w:ind w:firstLine="709"/>
        <w:rPr>
          <w:sz w:val="18"/>
          <w:szCs w:val="18"/>
        </w:rPr>
      </w:pPr>
      <w:r w:rsidRPr="004F133E">
        <w:rPr>
          <w:sz w:val="18"/>
          <w:szCs w:val="18"/>
        </w:rPr>
        <w:t>Признать должностное лицо – генерального директор</w:t>
      </w:r>
      <w:r w:rsidRPr="004F133E">
        <w:rPr>
          <w:sz w:val="18"/>
          <w:szCs w:val="18"/>
        </w:rPr>
        <w:t>а ООО</w:t>
      </w:r>
      <w:r w:rsidRPr="004F133E">
        <w:rPr>
          <w:sz w:val="18"/>
          <w:szCs w:val="18"/>
        </w:rPr>
        <w:t xml:space="preserve"> «</w:t>
      </w:r>
      <w:r w:rsidRPr="004F133E">
        <w:rPr>
          <w:sz w:val="18"/>
          <w:szCs w:val="18"/>
        </w:rPr>
        <w:t>Марижель</w:t>
      </w:r>
      <w:r w:rsidRPr="004F133E">
        <w:rPr>
          <w:sz w:val="18"/>
          <w:szCs w:val="18"/>
        </w:rPr>
        <w:t xml:space="preserve">» </w:t>
      </w:r>
      <w:r w:rsidRPr="004F133E">
        <w:rPr>
          <w:sz w:val="18"/>
          <w:szCs w:val="18"/>
        </w:rPr>
        <w:t>Жиляеву</w:t>
      </w:r>
      <w:r w:rsidRPr="004F133E">
        <w:rPr>
          <w:sz w:val="18"/>
          <w:szCs w:val="18"/>
        </w:rPr>
        <w:t xml:space="preserve"> М</w:t>
      </w:r>
      <w:r w:rsidRPr="004F133E" w:rsidR="004F133E">
        <w:rPr>
          <w:sz w:val="18"/>
          <w:szCs w:val="18"/>
        </w:rPr>
        <w:t>.</w:t>
      </w:r>
      <w:r w:rsidRPr="004F133E">
        <w:rPr>
          <w:sz w:val="18"/>
          <w:szCs w:val="18"/>
        </w:rPr>
        <w:t xml:space="preserve"> И</w:t>
      </w:r>
      <w:r w:rsidRPr="004F133E" w:rsidR="004F133E">
        <w:rPr>
          <w:sz w:val="18"/>
          <w:szCs w:val="18"/>
        </w:rPr>
        <w:t>.</w:t>
      </w:r>
      <w:r w:rsidRPr="004F133E">
        <w:rPr>
          <w:sz w:val="18"/>
          <w:szCs w:val="18"/>
        </w:rPr>
        <w:t xml:space="preserve">, </w:t>
      </w:r>
      <w:r w:rsidRPr="004F133E" w:rsidR="004F133E">
        <w:rPr>
          <w:sz w:val="18"/>
          <w:szCs w:val="18"/>
        </w:rPr>
        <w:t>…</w:t>
      </w:r>
      <w:r w:rsidRPr="004F133E">
        <w:rPr>
          <w:sz w:val="18"/>
          <w:szCs w:val="18"/>
        </w:rPr>
        <w:t xml:space="preserve"> года рождения, виновной в совершении административного правонарушения, предусмотренного  ч. 1 ст. 15.33.2  КоАП РФ и назначить наказание с учетом положений ст. 4.1.1 КоАП РФ в виде предупреждения.</w:t>
      </w:r>
    </w:p>
    <w:p w:rsidR="00A8654B" w:rsidRPr="004F133E" w:rsidP="00A8654B">
      <w:pPr>
        <w:ind w:firstLine="708"/>
        <w:jc w:val="both"/>
        <w:rPr>
          <w:rFonts w:eastAsia="Newton-Regular"/>
          <w:b w:val="0"/>
          <w:sz w:val="18"/>
          <w:szCs w:val="18"/>
        </w:rPr>
      </w:pPr>
      <w:r w:rsidRPr="004F133E">
        <w:rPr>
          <w:rFonts w:eastAsia="Newton-Regular"/>
          <w:b w:val="0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A8654B" w:rsidRPr="004F133E" w:rsidP="00A8654B">
      <w:pPr>
        <w:rPr>
          <w:sz w:val="18"/>
          <w:szCs w:val="18"/>
        </w:rPr>
      </w:pPr>
      <w:r w:rsidRPr="004F133E">
        <w:rPr>
          <w:b w:val="0"/>
          <w:sz w:val="18"/>
          <w:szCs w:val="18"/>
        </w:rPr>
        <w:t xml:space="preserve">Мировой судья                                                                              </w:t>
      </w:r>
      <w:r w:rsidRPr="004F133E" w:rsidR="00FF265F">
        <w:rPr>
          <w:b w:val="0"/>
          <w:sz w:val="18"/>
          <w:szCs w:val="18"/>
        </w:rPr>
        <w:t xml:space="preserve">                    </w:t>
      </w:r>
      <w:r w:rsidRPr="004F133E">
        <w:rPr>
          <w:b w:val="0"/>
          <w:sz w:val="18"/>
          <w:szCs w:val="18"/>
        </w:rPr>
        <w:t xml:space="preserve"> </w:t>
      </w:r>
      <w:r w:rsidRPr="004F133E">
        <w:rPr>
          <w:b w:val="0"/>
          <w:sz w:val="18"/>
          <w:szCs w:val="18"/>
        </w:rPr>
        <w:t>Е.Н.Андрухова</w:t>
      </w:r>
    </w:p>
    <w:p w:rsidR="00E01EF8"/>
    <w:sectPr w:rsidSect="004F133E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29"/>
    <w:rsid w:val="001B40C3"/>
    <w:rsid w:val="004B65F9"/>
    <w:rsid w:val="004F133E"/>
    <w:rsid w:val="00531529"/>
    <w:rsid w:val="00A8654B"/>
    <w:rsid w:val="00E01EF8"/>
    <w:rsid w:val="00FF2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4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8654B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A865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A8654B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865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A8654B"/>
  </w:style>
  <w:style w:type="character" w:styleId="Hyperlink">
    <w:name w:val="Hyperlink"/>
    <w:basedOn w:val="DefaultParagraphFont"/>
    <w:uiPriority w:val="99"/>
    <w:unhideWhenUsed/>
    <w:rsid w:val="00A86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