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A11" w:rsidRPr="0073574A" w:rsidP="00260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73574A">
        <w:rPr>
          <w:rFonts w:ascii="Times New Roman" w:hAnsi="Times New Roman"/>
          <w:bCs/>
          <w:sz w:val="20"/>
          <w:szCs w:val="20"/>
        </w:rPr>
        <w:t>Дело №5-26-2</w:t>
      </w:r>
      <w:r w:rsidRPr="0073574A" w:rsidR="00B50263">
        <w:rPr>
          <w:rFonts w:ascii="Times New Roman" w:hAnsi="Times New Roman"/>
          <w:bCs/>
          <w:sz w:val="20"/>
          <w:szCs w:val="20"/>
        </w:rPr>
        <w:t>17</w:t>
      </w:r>
      <w:r w:rsidRPr="0073574A">
        <w:rPr>
          <w:rFonts w:ascii="Times New Roman" w:hAnsi="Times New Roman"/>
          <w:bCs/>
          <w:sz w:val="20"/>
          <w:szCs w:val="20"/>
        </w:rPr>
        <w:t>/202</w:t>
      </w:r>
      <w:r w:rsidRPr="0073574A" w:rsidR="00B50263">
        <w:rPr>
          <w:rFonts w:ascii="Times New Roman" w:hAnsi="Times New Roman"/>
          <w:bCs/>
          <w:sz w:val="20"/>
          <w:szCs w:val="20"/>
        </w:rPr>
        <w:t>2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3574A">
        <w:rPr>
          <w:rFonts w:ascii="Times New Roman" w:hAnsi="Times New Roman"/>
          <w:bCs/>
          <w:sz w:val="20"/>
          <w:szCs w:val="20"/>
        </w:rPr>
        <w:t>ПОСТАНОВЛЕНИЕ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3574A">
        <w:rPr>
          <w:rFonts w:ascii="Times New Roman" w:hAnsi="Times New Roman"/>
          <w:bCs/>
          <w:sz w:val="20"/>
          <w:szCs w:val="20"/>
        </w:rPr>
        <w:t>по делу об административном правонарушении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20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>
        <w:rPr>
          <w:rFonts w:ascii="Times New Roman" w:eastAsia="Newton-Regular" w:hAnsi="Times New Roman"/>
          <w:sz w:val="20"/>
          <w:szCs w:val="20"/>
        </w:rPr>
        <w:t>июня 2022</w:t>
      </w:r>
      <w:r w:rsidRPr="0073574A" w:rsidR="002046CD">
        <w:rPr>
          <w:rFonts w:ascii="Times New Roman" w:eastAsia="Newton-Regular" w:hAnsi="Times New Roman"/>
          <w:sz w:val="20"/>
          <w:szCs w:val="20"/>
        </w:rPr>
        <w:t xml:space="preserve"> года               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г. Бахчисарай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3574A">
        <w:rPr>
          <w:rFonts w:ascii="Times New Roman" w:eastAsia="Newton-Regular" w:hAnsi="Times New Roman"/>
          <w:sz w:val="20"/>
          <w:szCs w:val="20"/>
        </w:rPr>
        <w:t>Андрухова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Е.Н. (298400,г. Бахчисарай, ул. Фрунзе, 36в), рассмотрев  дело об административном правонарушении в отношении </w:t>
      </w:r>
      <w:r w:rsidRPr="0073574A" w:rsidR="002046CD">
        <w:rPr>
          <w:rFonts w:ascii="Times New Roman" w:eastAsia="Newton-Regular" w:hAnsi="Times New Roman"/>
          <w:sz w:val="20"/>
          <w:szCs w:val="20"/>
        </w:rPr>
        <w:t>Д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е</w:t>
      </w:r>
      <w:r w:rsidRPr="0073574A" w:rsidR="002046CD">
        <w:rPr>
          <w:rFonts w:ascii="Times New Roman" w:eastAsia="Newton-Regular" w:hAnsi="Times New Roman"/>
          <w:sz w:val="20"/>
          <w:szCs w:val="20"/>
        </w:rPr>
        <w:t>р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дарова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Р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Я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года рождения, уроженца</w:t>
      </w:r>
      <w:r w:rsidRPr="0073574A" w:rsidR="00AF6A7C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зарегистрированного и проживающего по адресу: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>
        <w:rPr>
          <w:rFonts w:ascii="Times New Roman" w:eastAsia="Newton-Regular" w:hAnsi="Times New Roman"/>
          <w:sz w:val="20"/>
          <w:szCs w:val="20"/>
        </w:rPr>
        <w:t>, 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3574A">
        <w:rPr>
          <w:rFonts w:ascii="Times New Roman" w:hAnsi="Times New Roman"/>
          <w:bCs/>
          <w:sz w:val="20"/>
          <w:szCs w:val="20"/>
        </w:rPr>
        <w:t>УСТАНОВИЛ:</w:t>
      </w:r>
    </w:p>
    <w:p w:rsidR="00260A11" w:rsidRPr="0073574A" w:rsidP="00E060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18</w:t>
      </w:r>
      <w:r w:rsidRP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>05.2022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года в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часов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минут на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>
        <w:rPr>
          <w:rFonts w:ascii="Times New Roman" w:eastAsia="Newton-Regular" w:hAnsi="Times New Roman"/>
          <w:sz w:val="20"/>
          <w:szCs w:val="20"/>
        </w:rPr>
        <w:t>Дердаров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Р</w:t>
      </w:r>
      <w:r w:rsidRP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>Я</w:t>
      </w:r>
      <w:r w:rsidRPr="0073574A" w:rsidR="00232C61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управляя транспортным средством </w:t>
      </w:r>
      <w:r w:rsidRPr="0073574A" w:rsidR="00FC2A3A">
        <w:rPr>
          <w:rFonts w:ascii="Times New Roman" w:eastAsia="Newton-Regular" w:hAnsi="Times New Roman"/>
          <w:sz w:val="20"/>
          <w:szCs w:val="20"/>
        </w:rPr>
        <w:t>Фолькваген</w:t>
      </w:r>
      <w:r w:rsidRPr="0073574A" w:rsidR="00FC2A3A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 w:rsidR="00F60C9D">
        <w:rPr>
          <w:rFonts w:ascii="Times New Roman" w:eastAsia="Newton-Regular" w:hAnsi="Times New Roman"/>
          <w:sz w:val="20"/>
          <w:szCs w:val="20"/>
        </w:rPr>
        <w:t>Тигран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государственный регистрационный знак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принадлежащим </w:t>
      </w:r>
      <w:r w:rsidRPr="0073574A">
        <w:rPr>
          <w:rFonts w:ascii="Times New Roman" w:eastAsia="Newton-Regular" w:hAnsi="Times New Roman"/>
          <w:sz w:val="20"/>
          <w:szCs w:val="20"/>
        </w:rPr>
        <w:t>Д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Я</w:t>
      </w:r>
      <w:r w:rsidRPr="0073574A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>Р.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 w:rsidR="00D362DE">
        <w:rPr>
          <w:rFonts w:ascii="Times New Roman" w:eastAsia="Newton-Regular" w:hAnsi="Times New Roman"/>
          <w:sz w:val="20"/>
          <w:szCs w:val="20"/>
        </w:rPr>
        <w:t xml:space="preserve">выехал в нарушение  п. 1.3 ПДД на полосу, предназначенную для встречного движения,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 xml:space="preserve">двигался слева от дорожной разметки 1.1, </w:t>
      </w:r>
      <w:r w:rsidRPr="0073574A" w:rsidR="00D362DE">
        <w:rPr>
          <w:rFonts w:ascii="Times New Roman" w:eastAsia="Newton-Regular" w:hAnsi="Times New Roman"/>
          <w:sz w:val="20"/>
          <w:szCs w:val="20"/>
        </w:rPr>
        <w:t>дорожн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ая</w:t>
      </w:r>
      <w:r w:rsidRPr="0073574A" w:rsidR="00D362DE">
        <w:rPr>
          <w:rFonts w:ascii="Times New Roman" w:eastAsia="Newton-Regular" w:hAnsi="Times New Roman"/>
          <w:sz w:val="20"/>
          <w:szCs w:val="20"/>
        </w:rPr>
        <w:t xml:space="preserve"> разметк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а</w:t>
      </w:r>
      <w:r w:rsidRPr="0073574A" w:rsidR="00D362DE">
        <w:rPr>
          <w:rFonts w:ascii="Times New Roman" w:eastAsia="Newton-Regular" w:hAnsi="Times New Roman"/>
          <w:sz w:val="20"/>
          <w:szCs w:val="20"/>
        </w:rPr>
        <w:t xml:space="preserve"> 1.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6 в наличии,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чем нарушил п. 1.3, 9.1</w:t>
      </w:r>
      <w:r w:rsidRPr="0073574A">
        <w:rPr>
          <w:rFonts w:ascii="Times New Roman" w:eastAsia="Newton-Regular" w:hAnsi="Times New Roman"/>
          <w:sz w:val="20"/>
          <w:szCs w:val="20"/>
          <w:vertAlign w:val="superscript"/>
        </w:rPr>
        <w:t>1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ПДД РФ.</w:t>
      </w:r>
    </w:p>
    <w:p w:rsidR="00260A11" w:rsidRPr="0073574A" w:rsidP="005822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Дердаров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Р.Я</w:t>
      </w:r>
      <w:r w:rsidRPr="0073574A" w:rsidR="00035391">
        <w:rPr>
          <w:rFonts w:ascii="Times New Roman" w:eastAsia="Newton-Regular" w:hAnsi="Times New Roman"/>
          <w:sz w:val="20"/>
          <w:szCs w:val="20"/>
        </w:rPr>
        <w:t>. для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рассмотрения дела об административном правонарушении </w:t>
      </w:r>
      <w:r w:rsidRPr="0073574A" w:rsidR="00035391">
        <w:rPr>
          <w:rFonts w:ascii="Times New Roman" w:eastAsia="Newton-Regular" w:hAnsi="Times New Roman"/>
          <w:sz w:val="20"/>
          <w:szCs w:val="20"/>
        </w:rPr>
        <w:t xml:space="preserve">не явился, </w:t>
      </w:r>
      <w:r w:rsidRPr="0073574A" w:rsidR="00035391">
        <w:rPr>
          <w:rFonts w:ascii="Times New Roman" w:hAnsi="Times New Roman"/>
          <w:sz w:val="20"/>
          <w:szCs w:val="20"/>
          <w:lang w:eastAsia="ru-RU"/>
        </w:rPr>
        <w:t xml:space="preserve">о времени и месте рассмотрения дела извещен надлежащим образом по адресу указанному в протоколе, </w:t>
      </w:r>
      <w:r w:rsidRPr="0073574A" w:rsidR="00AF6A7C">
        <w:rPr>
          <w:rFonts w:ascii="Times New Roman" w:hAnsi="Times New Roman"/>
          <w:sz w:val="20"/>
          <w:szCs w:val="20"/>
          <w:lang w:eastAsia="ru-RU"/>
        </w:rPr>
        <w:t>представил заявление о рассмотрении дела в его отсутствие, с про</w:t>
      </w:r>
      <w:r w:rsidRPr="0073574A" w:rsidR="008F67C4">
        <w:rPr>
          <w:rFonts w:ascii="Times New Roman" w:hAnsi="Times New Roman"/>
          <w:sz w:val="20"/>
          <w:szCs w:val="20"/>
          <w:lang w:eastAsia="ru-RU"/>
        </w:rPr>
        <w:t>токолом согласен, вину признает, просит назначить штраф.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Мировой судья, исследовав материалы дела, которые составлены с соблюдением требований, предусмотренных ст. 29.1 и ст. 29.4 КоАП РФ,</w:t>
      </w:r>
      <w:r w:rsidRPr="0073574A">
        <w:rPr>
          <w:rFonts w:ascii="Times New Roman" w:eastAsia="Newton-Regular" w:hAnsi="Times New Roman"/>
          <w:i/>
          <w:sz w:val="20"/>
          <w:szCs w:val="20"/>
        </w:rPr>
        <w:t xml:space="preserve"> 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считает вину 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Дердарова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Р.Я</w:t>
      </w:r>
      <w:r w:rsidRPr="0073574A">
        <w:rPr>
          <w:rFonts w:ascii="Times New Roman" w:eastAsia="Newton-Regular" w:hAnsi="Times New Roman"/>
          <w:sz w:val="20"/>
          <w:szCs w:val="20"/>
        </w:rPr>
        <w:t>. в выезде в нарушение Правил дорожного движения на полосу, предназначенную для встречног</w:t>
      </w:r>
      <w:r w:rsidRPr="0073574A" w:rsidR="00582288">
        <w:rPr>
          <w:rFonts w:ascii="Times New Roman" w:eastAsia="Newton-Regular" w:hAnsi="Times New Roman"/>
          <w:sz w:val="20"/>
          <w:szCs w:val="20"/>
        </w:rPr>
        <w:t>о движения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установленной, исходя из следующего.</w:t>
      </w:r>
    </w:p>
    <w:p w:rsidR="00260A11" w:rsidRPr="0073574A" w:rsidP="00260A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Как указано в п. 1.1 Приложения № 2 к ПДД РФ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На основании указанного приложения линии 1.1, 1.2.1 и 1.3 пересекать запрещается.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3574A">
        <w:rPr>
          <w:rFonts w:ascii="Times New Roman" w:hAnsi="Times New Roman"/>
          <w:sz w:val="20"/>
          <w:szCs w:val="20"/>
          <w:lang w:eastAsia="ru-RU"/>
        </w:rPr>
        <w:t>За нарушение указанных норм ПДД РФ, согласно ч.4 ст. 12.15 Кодекса Российской Федерации об административных правонарушениях - выезд, в нарушение ПДД на полосу, предназначенную для встречного движения, предусмотрена административная ответственность в виде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260A11" w:rsidRPr="0073574A" w:rsidP="00260A1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Административное правонарушение считается оконченным с момента, когда в результате действия (бездействия) правонарушителя имеются все признаки состава административного правонарушения. Диспозиция данной статьи носит формальный характер и не предусматривает обязательное наступление общественно опасных последствий. Состав данной статьи ограничен фактом выезда в нарушение Правил дорожного движения на сторону дороги, предназначенную для встречного движения. </w:t>
      </w:r>
    </w:p>
    <w:p w:rsidR="00260A11" w:rsidRPr="0073574A" w:rsidP="00260A1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В силу указанной статьи объектом правонарушения является безопасность дорожного движения, с объективной стороны данное правонарушения выражается в выезде на сторону проезжей части дороги, предназначенную для встречного движения, не связанным с разворотом, поворотом налево или объездом препятствия, в случаях, если это запрещено Правилами дорожного движения. </w:t>
      </w:r>
    </w:p>
    <w:p w:rsidR="00260A11" w:rsidRPr="0073574A" w:rsidP="00260A1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Для наличия состава административного правонарушения, предусмотренного данной статьей, важно установление выезда на сторону проезжей части дороги, предназначенную для встречного движения, в случаях, если это запрещено Правилами дорожного движения, в данном случае запрещено </w:t>
      </w:r>
      <w:r w:rsidRPr="0073574A">
        <w:rPr>
          <w:rFonts w:ascii="Times New Roman" w:hAnsi="Times New Roman"/>
          <w:sz w:val="20"/>
          <w:szCs w:val="20"/>
          <w:lang w:eastAsia="ru-RU"/>
        </w:rPr>
        <w:t>п.п</w:t>
      </w:r>
      <w:r w:rsidRPr="0073574A">
        <w:rPr>
          <w:rFonts w:ascii="Times New Roman" w:hAnsi="Times New Roman"/>
          <w:sz w:val="20"/>
          <w:szCs w:val="20"/>
          <w:lang w:eastAsia="ru-RU"/>
        </w:rPr>
        <w:t>. 1.3 Правил дорожного движения.</w:t>
      </w:r>
    </w:p>
    <w:p w:rsidR="00260A11" w:rsidRPr="0073574A" w:rsidP="00260A11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Pr="0073574A">
        <w:rPr>
          <w:rFonts w:ascii="Times New Roman" w:hAnsi="Times New Roman"/>
          <w:sz w:val="20"/>
          <w:szCs w:val="20"/>
          <w:lang w:eastAsia="ru-RU"/>
        </w:rPr>
        <w:t>Согласно пункту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г. №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60A11" w:rsidRPr="0073574A" w:rsidP="00260A11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>В соответствии с ч.1 ст. 26.2 Кодекса РФ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73574A">
        <w:rPr>
          <w:rFonts w:ascii="Times New Roman" w:hAnsi="Times New Roman"/>
          <w:sz w:val="20"/>
          <w:szCs w:val="20"/>
          <w:lang w:eastAsia="ru-RU"/>
        </w:rPr>
        <w:t xml:space="preserve"> Согласно ч.2 этой же статьи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hAnsi="Times New Roman"/>
          <w:sz w:val="20"/>
          <w:szCs w:val="20"/>
          <w:lang w:eastAsia="ru-RU"/>
        </w:rPr>
        <w:t>Согласно ст. 26.11 Кодекса Российской Федерации об административных правонарушениях, судья, 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совокупности.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Calibri" w:hAnsi="Times New Roman"/>
          <w:sz w:val="20"/>
          <w:szCs w:val="20"/>
          <w:lang w:eastAsia="ru-RU"/>
        </w:rPr>
        <w:t xml:space="preserve">  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Дердарова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Р.Я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. в совершении административного правонарушения, предусмотренного ч. 4 ст. 12.15. КоАП РФ, подтверждается письменными доказательствами, исследованными мировым судьей в их совокупности в порядке ст. 26.11 КоАП РФ, в частности:  протоколом об административном </w:t>
      </w:r>
      <w:r w:rsidRPr="0073574A" w:rsidR="00582288">
        <w:rPr>
          <w:rFonts w:ascii="Times New Roman" w:eastAsia="Newton-Regular" w:hAnsi="Times New Roman"/>
          <w:sz w:val="20"/>
          <w:szCs w:val="20"/>
        </w:rPr>
        <w:t xml:space="preserve">правонарушении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 w:rsidR="00FC2A3A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18</w:t>
      </w:r>
      <w:r w:rsidRPr="0073574A">
        <w:rPr>
          <w:rFonts w:ascii="Times New Roman" w:eastAsia="Newton-Regular" w:hAnsi="Times New Roman"/>
          <w:sz w:val="20"/>
          <w:szCs w:val="20"/>
        </w:rPr>
        <w:t>.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05</w:t>
      </w:r>
      <w:r w:rsidRPr="0073574A">
        <w:rPr>
          <w:rFonts w:ascii="Times New Roman" w:eastAsia="Newton-Regular" w:hAnsi="Times New Roman"/>
          <w:sz w:val="20"/>
          <w:szCs w:val="20"/>
        </w:rPr>
        <w:t>.202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2 (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л.д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. 4)</w:t>
      </w:r>
      <w:r w:rsidRPr="0073574A" w:rsidR="00232C61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 w:rsidR="00FC2A3A">
        <w:rPr>
          <w:rFonts w:ascii="Times New Roman" w:eastAsia="Newton-Regular" w:hAnsi="Times New Roman"/>
          <w:sz w:val="20"/>
          <w:szCs w:val="20"/>
        </w:rPr>
        <w:t xml:space="preserve">рапортом ИДПС ОВ ДПС ГИБДД ОМВД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 xml:space="preserve">России </w:t>
      </w:r>
      <w:r w:rsidRPr="0073574A" w:rsidR="00FC2A3A">
        <w:rPr>
          <w:rFonts w:ascii="Times New Roman" w:eastAsia="Newton-Regular" w:hAnsi="Times New Roman"/>
          <w:sz w:val="20"/>
          <w:szCs w:val="20"/>
        </w:rPr>
        <w:t xml:space="preserve">по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К</w:t>
      </w:r>
      <w:r w:rsidRPr="0073574A" w:rsidR="00FC2A3A">
        <w:rPr>
          <w:rFonts w:ascii="Times New Roman" w:eastAsia="Newton-Regular" w:hAnsi="Times New Roman"/>
          <w:sz w:val="20"/>
          <w:szCs w:val="20"/>
        </w:rPr>
        <w:t>р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асноармейс</w:t>
      </w:r>
      <w:r w:rsidRPr="0073574A" w:rsidR="00FC2A3A">
        <w:rPr>
          <w:rFonts w:ascii="Times New Roman" w:eastAsia="Newton-Regular" w:hAnsi="Times New Roman"/>
          <w:sz w:val="20"/>
          <w:szCs w:val="20"/>
        </w:rPr>
        <w:t>кому району</w:t>
      </w:r>
      <w:r w:rsidRPr="0073574A" w:rsidR="00E06055">
        <w:rPr>
          <w:rFonts w:ascii="Times New Roman" w:eastAsia="Newton-Regular" w:hAnsi="Times New Roman"/>
          <w:sz w:val="20"/>
          <w:szCs w:val="20"/>
        </w:rPr>
        <w:t xml:space="preserve"> (л.д.5</w:t>
      </w:r>
      <w:r w:rsidRPr="0073574A" w:rsidR="00232C61">
        <w:rPr>
          <w:rFonts w:ascii="Times New Roman" w:eastAsia="Newton-Regular" w:hAnsi="Times New Roman"/>
          <w:sz w:val="20"/>
          <w:szCs w:val="20"/>
        </w:rPr>
        <w:t>)</w:t>
      </w:r>
      <w:r w:rsidRPr="0073574A" w:rsidR="002E49D5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 xml:space="preserve">материалами </w:t>
      </w:r>
      <w:r w:rsidRPr="0073574A" w:rsidR="00E06055">
        <w:rPr>
          <w:rFonts w:ascii="Times New Roman" w:eastAsia="Newton-Regular" w:hAnsi="Times New Roman"/>
          <w:sz w:val="20"/>
          <w:szCs w:val="20"/>
        </w:rPr>
        <w:t>видеофиксации</w:t>
      </w:r>
      <w:r w:rsidRPr="0073574A" w:rsidR="00E06055">
        <w:rPr>
          <w:rFonts w:ascii="Times New Roman" w:eastAsia="Newton-Regular" w:hAnsi="Times New Roman"/>
          <w:sz w:val="20"/>
          <w:szCs w:val="20"/>
        </w:rPr>
        <w:t xml:space="preserve"> (л.д.6</w:t>
      </w:r>
      <w:r w:rsidRPr="0073574A" w:rsidR="002E49D5">
        <w:rPr>
          <w:rFonts w:ascii="Times New Roman" w:eastAsia="Newton-Regular" w:hAnsi="Times New Roman"/>
          <w:sz w:val="20"/>
          <w:szCs w:val="20"/>
        </w:rPr>
        <w:t>)</w:t>
      </w:r>
      <w:r w:rsidRPr="0073574A" w:rsidR="00232C61">
        <w:rPr>
          <w:rFonts w:ascii="Times New Roman" w:eastAsia="Newton-Regular" w:hAnsi="Times New Roman"/>
          <w:sz w:val="20"/>
          <w:szCs w:val="20"/>
        </w:rPr>
        <w:t>.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          Существенных нарушений требований закона, влекущих признание их недопустимыми доказательствами, при составлении протокола не допущено. Все сведения, необходимые для правильного разрешения дела, в протоколе отражены.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  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  Таким образом, факт совершения 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Дердаровым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Р.Я</w:t>
      </w:r>
      <w:r w:rsidRPr="0073574A">
        <w:rPr>
          <w:rFonts w:ascii="Times New Roman" w:eastAsia="Newton-Regular" w:hAnsi="Times New Roman"/>
          <w:sz w:val="20"/>
          <w:szCs w:val="20"/>
        </w:rPr>
        <w:t>. административного правонарушения, предусмотренного ч. 4 ст. 12.15 КоАП РФ, подтверждается совокупностью собранных по делу доказательств. Все указанные доказательства согласуются между собой и сомнений у мирового судьи не вызывают.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   </w:t>
      </w:r>
      <w:r w:rsidRPr="0073574A">
        <w:rPr>
          <w:rFonts w:ascii="Times New Roman" w:eastAsia="Newton-Regular" w:hAnsi="Times New Roman"/>
          <w:sz w:val="20"/>
          <w:szCs w:val="20"/>
        </w:rPr>
        <w:t>При назначении административного наказания мировой судья учитывает, что данное административное правонарушение является грубым нарушением правил дорожного движения, а также принимает во внимание личность правонарушителя,  его имущественное положение,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обстоятельства, смягчающие и отягчающие административную ответственность,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и приходит к выводу, что к </w:t>
      </w:r>
      <w:r w:rsidRPr="0073574A">
        <w:rPr>
          <w:rFonts w:ascii="Times New Roman" w:eastAsia="Newton-Regular" w:hAnsi="Times New Roman"/>
          <w:sz w:val="20"/>
          <w:szCs w:val="20"/>
        </w:rPr>
        <w:t>Дердарову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 Р.Я</w:t>
      </w:r>
      <w:r w:rsidRPr="0073574A">
        <w:rPr>
          <w:rFonts w:ascii="Times New Roman" w:eastAsia="Newton-Regular" w:hAnsi="Times New Roman"/>
          <w:sz w:val="20"/>
          <w:szCs w:val="20"/>
        </w:rPr>
        <w:t>. подлежит применению наказание в виде административного штрафа.</w:t>
      </w:r>
    </w:p>
    <w:p w:rsidR="00513E66" w:rsidRPr="0073574A" w:rsidP="00D362DE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73574A">
        <w:rPr>
          <w:rFonts w:ascii="Times New Roman" w:eastAsia="Newton-Regular" w:hAnsi="Times New Roman" w:cs="Times New Roman"/>
        </w:rPr>
        <w:t>Руководствуясь ч. 4 ст. 12.15, ст. ст. 29.9, 29.10</w:t>
      </w:r>
      <w:r w:rsidRPr="0073574A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73574A">
        <w:rPr>
          <w:rFonts w:ascii="Times New Roman" w:eastAsia="Newton-Regular" w:hAnsi="Times New Roman" w:cs="Times New Roman"/>
        </w:rPr>
        <w:t xml:space="preserve"> мировой судья</w:t>
      </w:r>
    </w:p>
    <w:p w:rsidR="00513E66" w:rsidRPr="0073574A" w:rsidP="00E06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73574A">
        <w:rPr>
          <w:rFonts w:ascii="Times New Roman" w:hAnsi="Times New Roman"/>
          <w:bCs/>
          <w:sz w:val="20"/>
          <w:szCs w:val="20"/>
        </w:rPr>
        <w:t>ПОСТАНОВИЛ:</w:t>
      </w:r>
    </w:p>
    <w:p w:rsidR="00260A11" w:rsidRPr="0073574A" w:rsidP="0026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73574A" w:rsidR="00513E66">
        <w:rPr>
          <w:rFonts w:ascii="Times New Roman" w:eastAsia="Newton-Regular" w:hAnsi="Times New Roman"/>
          <w:sz w:val="20"/>
          <w:szCs w:val="20"/>
        </w:rPr>
        <w:t>Дердарова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Р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Я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.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, </w:t>
      </w:r>
      <w:r w:rsidRPr="0073574A" w:rsidR="0073574A">
        <w:rPr>
          <w:rFonts w:ascii="Times New Roman" w:eastAsia="Newton-Regular" w:hAnsi="Times New Roman"/>
          <w:sz w:val="20"/>
          <w:szCs w:val="20"/>
        </w:rPr>
        <w:t>…</w:t>
      </w:r>
      <w:r w:rsidRPr="0073574A" w:rsidR="00513E66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года рождения, виновным в совершении административного правонарушения, предусмотренного ч. 4 ст. 12.15 </w:t>
      </w:r>
      <w:r w:rsidRPr="0073574A">
        <w:rPr>
          <w:rFonts w:ascii="Times New Roman" w:hAnsi="Times New Roman"/>
          <w:bCs/>
          <w:sz w:val="20"/>
          <w:szCs w:val="20"/>
        </w:rPr>
        <w:t>Кодекса РФ об административных правонарушениях, и н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азначить административное наказание в виде административного штрафа в размере 5000 (пяти тысяч) рублей. </w:t>
      </w:r>
    </w:p>
    <w:p w:rsidR="00260A11" w:rsidRPr="0073574A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3574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Штраф перечислять по следующим реквизитам: </w:t>
      </w:r>
      <w:r w:rsidRPr="0073574A" w:rsidR="0073574A">
        <w:rPr>
          <w:rFonts w:ascii="Times New Roman" w:hAnsi="Times New Roman"/>
          <w:color w:val="000000"/>
          <w:sz w:val="20"/>
          <w:szCs w:val="20"/>
          <w:lang w:eastAsia="uk-UA"/>
        </w:rPr>
        <w:t>…</w:t>
      </w:r>
      <w:r w:rsidRPr="0073574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</w:t>
      </w:r>
    </w:p>
    <w:p w:rsidR="00260A11" w:rsidRPr="0073574A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 xml:space="preserve"> </w:t>
      </w:r>
      <w:r w:rsidRPr="0073574A">
        <w:rPr>
          <w:rFonts w:ascii="Times New Roman" w:eastAsia="Newton-Regular" w:hAnsi="Times New Roman"/>
          <w:sz w:val="20"/>
          <w:szCs w:val="20"/>
        </w:rPr>
        <w:t xml:space="preserve">В силу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73574A">
          <w:rPr>
            <w:rStyle w:val="Hyperlink"/>
            <w:rFonts w:ascii="Times New Roman" w:eastAsia="Newton-Regular" w:hAnsi="Times New Roman"/>
            <w:sz w:val="20"/>
            <w:szCs w:val="20"/>
          </w:rPr>
          <w:t>частью 1.1</w:t>
        </w:r>
      </w:hyperlink>
      <w:r w:rsidRPr="0073574A">
        <w:rPr>
          <w:rFonts w:ascii="Times New Roman" w:eastAsia="Newton-Regular" w:hAnsi="Times New Roman"/>
          <w:sz w:val="20"/>
          <w:szCs w:val="20"/>
        </w:rPr>
        <w:t xml:space="preserve"> или </w:t>
      </w:r>
      <w:hyperlink r:id="rId5" w:history="1">
        <w:r w:rsidRPr="0073574A">
          <w:rPr>
            <w:rStyle w:val="Hyperlink"/>
            <w:rFonts w:ascii="Times New Roman" w:eastAsia="Newton-Regular" w:hAnsi="Times New Roman"/>
            <w:sz w:val="20"/>
            <w:szCs w:val="20"/>
          </w:rPr>
          <w:t>1.3</w:t>
        </w:r>
      </w:hyperlink>
      <w:r w:rsidRPr="0073574A">
        <w:rPr>
          <w:rFonts w:ascii="Times New Roman" w:eastAsia="Newton-Regular" w:hAnsi="Times New Roman"/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3574A">
          <w:rPr>
            <w:rStyle w:val="Hyperlink"/>
            <w:rFonts w:ascii="Times New Roman" w:eastAsia="Newton-Regular" w:hAnsi="Times New Roman"/>
            <w:sz w:val="20"/>
            <w:szCs w:val="20"/>
          </w:rPr>
          <w:t>статьей 31.5</w:t>
        </w:r>
      </w:hyperlink>
      <w:r w:rsidRPr="0073574A">
        <w:rPr>
          <w:rFonts w:ascii="Times New Roman" w:eastAsia="Newton-Regular" w:hAnsi="Times New Roman"/>
          <w:sz w:val="20"/>
          <w:szCs w:val="20"/>
        </w:rPr>
        <w:t xml:space="preserve"> КоАП РФ.</w:t>
      </w:r>
    </w:p>
    <w:p w:rsidR="00260A11" w:rsidRPr="0073574A" w:rsidP="00260A11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73574A">
        <w:rPr>
          <w:rFonts w:ascii="Times New Roman" w:hAnsi="Times New Roman" w:cs="Times New Roman"/>
        </w:rPr>
        <w:t xml:space="preserve"> </w:t>
      </w:r>
      <w:r w:rsidRPr="0073574A">
        <w:rPr>
          <w:rFonts w:ascii="Times New Roman" w:hAnsi="Times New Roman" w:cs="Times New Roman"/>
        </w:rPr>
        <w:t xml:space="preserve">Согласно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r:id="rId7" w:history="1">
        <w:r w:rsidRPr="0073574A">
          <w:rPr>
            <w:rStyle w:val="Hyperlink"/>
            <w:rFonts w:ascii="Times New Roman" w:hAnsi="Times New Roman" w:cs="Times New Roman"/>
          </w:rPr>
          <w:t>главой 12</w:t>
        </w:r>
      </w:hyperlink>
      <w:r w:rsidRPr="0073574A">
        <w:rPr>
          <w:rFonts w:ascii="Times New Roman" w:hAnsi="Times New Roman" w:cs="Times New Roman"/>
        </w:rPr>
        <w:t xml:space="preserve"> настоящего Кодекса, за исключением административных правонарушений, предусмотренных </w:t>
      </w:r>
      <w:hyperlink r:id="rId8" w:history="1">
        <w:r w:rsidRPr="0073574A">
          <w:rPr>
            <w:rStyle w:val="Hyperlink"/>
            <w:rFonts w:ascii="Times New Roman" w:hAnsi="Times New Roman" w:cs="Times New Roman"/>
          </w:rPr>
          <w:t>частью 1.1 статьи 12.1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9" w:history="1">
        <w:r w:rsidRPr="0073574A">
          <w:rPr>
            <w:rStyle w:val="Hyperlink"/>
            <w:rFonts w:ascii="Times New Roman" w:hAnsi="Times New Roman" w:cs="Times New Roman"/>
          </w:rPr>
          <w:t>статьей 12.8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0" w:history="1">
        <w:r w:rsidRPr="0073574A">
          <w:rPr>
            <w:rStyle w:val="Hyperlink"/>
            <w:rFonts w:ascii="Times New Roman" w:hAnsi="Times New Roman" w:cs="Times New Roman"/>
          </w:rPr>
          <w:t>частями 6</w:t>
        </w:r>
      </w:hyperlink>
      <w:r w:rsidRPr="0073574A">
        <w:rPr>
          <w:rFonts w:ascii="Times New Roman" w:hAnsi="Times New Roman" w:cs="Times New Roman"/>
        </w:rPr>
        <w:t xml:space="preserve"> и </w:t>
      </w:r>
      <w:hyperlink r:id="rId11" w:history="1">
        <w:r w:rsidRPr="0073574A">
          <w:rPr>
            <w:rStyle w:val="Hyperlink"/>
            <w:rFonts w:ascii="Times New Roman" w:hAnsi="Times New Roman" w:cs="Times New Roman"/>
          </w:rPr>
          <w:t>7 статьи 12.9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2" w:history="1">
        <w:r w:rsidRPr="0073574A">
          <w:rPr>
            <w:rStyle w:val="Hyperlink"/>
            <w:rFonts w:ascii="Times New Roman" w:hAnsi="Times New Roman" w:cs="Times New Roman"/>
          </w:rPr>
          <w:t>частью 3 статьи 12.12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3" w:history="1">
        <w:r w:rsidRPr="0073574A">
          <w:rPr>
            <w:rStyle w:val="Hyperlink"/>
            <w:rFonts w:ascii="Times New Roman" w:hAnsi="Times New Roman" w:cs="Times New Roman"/>
          </w:rPr>
          <w:t>частью 5 статьи 12.15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4" w:history="1">
        <w:r w:rsidRPr="0073574A">
          <w:rPr>
            <w:rStyle w:val="Hyperlink"/>
            <w:rFonts w:ascii="Times New Roman" w:hAnsi="Times New Roman" w:cs="Times New Roman"/>
          </w:rPr>
          <w:t>частью 3.1 статьи 12.16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5" w:history="1">
        <w:r w:rsidRPr="0073574A">
          <w:rPr>
            <w:rStyle w:val="Hyperlink"/>
            <w:rFonts w:ascii="Times New Roman" w:hAnsi="Times New Roman" w:cs="Times New Roman"/>
          </w:rPr>
          <w:t>статьями 12.24</w:t>
        </w:r>
      </w:hyperlink>
      <w:r w:rsidRPr="0073574A">
        <w:rPr>
          <w:rFonts w:ascii="Times New Roman" w:hAnsi="Times New Roman" w:cs="Times New Roman"/>
        </w:rPr>
        <w:t xml:space="preserve">, </w:t>
      </w:r>
      <w:hyperlink r:id="rId16" w:history="1">
        <w:r w:rsidRPr="0073574A">
          <w:rPr>
            <w:rStyle w:val="Hyperlink"/>
            <w:rFonts w:ascii="Times New Roman" w:hAnsi="Times New Roman" w:cs="Times New Roman"/>
          </w:rPr>
          <w:t>12.26</w:t>
        </w:r>
      </w:hyperlink>
      <w:r w:rsidRPr="0073574A">
        <w:rPr>
          <w:rFonts w:ascii="Times New Roman" w:hAnsi="Times New Roman" w:cs="Times New Roman"/>
        </w:rPr>
        <w:t>,</w:t>
      </w:r>
      <w:r w:rsidRPr="0073574A">
        <w:rPr>
          <w:rFonts w:ascii="Times New Roman" w:hAnsi="Times New Roman" w:cs="Times New Roman"/>
        </w:rPr>
        <w:t xml:space="preserve"> </w:t>
      </w:r>
      <w:hyperlink r:id="rId17" w:history="1">
        <w:r w:rsidRPr="0073574A">
          <w:rPr>
            <w:rStyle w:val="Hyperlink"/>
            <w:rFonts w:ascii="Times New Roman" w:hAnsi="Times New Roman" w:cs="Times New Roman"/>
          </w:rPr>
          <w:t>частью 3 статьи 12.27</w:t>
        </w:r>
      </w:hyperlink>
      <w:r w:rsidRPr="0073574A">
        <w:rPr>
          <w:rFonts w:ascii="Times New Roman" w:hAnsi="Times New Roman" w:cs="Times New Roman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858D3" w:rsidRPr="0073574A" w:rsidP="003858D3">
      <w:pPr>
        <w:tabs>
          <w:tab w:val="left" w:pos="1560"/>
          <w:tab w:val="left" w:pos="8789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3574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Подлинник квитанции об оплате штрафа предоставить мировому судье судебного участка № 26 Бахчисарайского судебного района (Бахчисарайский муниципальный район) Республики Крым (Республика Крым, г. Бахчисарай, ул. Фрунзе, 36в, </w:t>
      </w:r>
      <w:r w:rsidRPr="0073574A">
        <w:rPr>
          <w:rFonts w:ascii="Times New Roman" w:hAnsi="Times New Roman"/>
          <w:color w:val="000000"/>
          <w:sz w:val="20"/>
          <w:szCs w:val="20"/>
          <w:lang w:eastAsia="uk-UA"/>
        </w:rPr>
        <w:t>каб</w:t>
      </w:r>
      <w:r w:rsidRPr="0073574A">
        <w:rPr>
          <w:rFonts w:ascii="Times New Roman" w:hAnsi="Times New Roman"/>
          <w:color w:val="000000"/>
          <w:sz w:val="20"/>
          <w:szCs w:val="20"/>
          <w:lang w:eastAsia="uk-UA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 w:rsidR="00260A11" w:rsidRPr="0073574A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260A11" w:rsidRPr="0073574A" w:rsidP="00260A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0"/>
          <w:szCs w:val="20"/>
        </w:rPr>
      </w:pPr>
      <w:r w:rsidRPr="0073574A">
        <w:rPr>
          <w:rFonts w:ascii="Times New Roman" w:eastAsia="Newton-Regular" w:hAnsi="Times New Roman"/>
          <w:sz w:val="20"/>
          <w:szCs w:val="20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2E49D5" w:rsidRPr="0073574A" w:rsidP="00AF6A7C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  <w:r w:rsidRPr="0073574A">
        <w:rPr>
          <w:rFonts w:ascii="Times New Roman" w:hAnsi="Times New Roman"/>
          <w:sz w:val="20"/>
          <w:szCs w:val="20"/>
          <w:shd w:val="clear" w:color="auto" w:fill="FFFFFF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 w:rsidRPr="0073574A">
        <w:rPr>
          <w:rFonts w:ascii="Times New Roman" w:hAnsi="Times New Roman"/>
          <w:sz w:val="20"/>
          <w:szCs w:val="20"/>
        </w:rPr>
        <w:t>.</w:t>
      </w:r>
    </w:p>
    <w:p w:rsidR="00AF6A7C" w:rsidRPr="0073574A" w:rsidP="00AF6A7C">
      <w:pPr>
        <w:pStyle w:val="1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260A11" w:rsidRPr="0073574A" w:rsidP="00260A11">
      <w:pPr>
        <w:spacing w:after="0" w:line="240" w:lineRule="auto"/>
        <w:ind w:firstLine="709"/>
        <w:jc w:val="both"/>
        <w:rPr>
          <w:rFonts w:ascii="Times New Roman" w:eastAsia="Newton-Regular" w:hAnsi="Times New Roman"/>
          <w:b/>
          <w:sz w:val="20"/>
          <w:szCs w:val="20"/>
        </w:rPr>
      </w:pPr>
      <w:r w:rsidRPr="0073574A">
        <w:rPr>
          <w:rFonts w:ascii="Times New Roman" w:hAnsi="Times New Roman"/>
          <w:sz w:val="20"/>
          <w:szCs w:val="20"/>
          <w:lang w:eastAsia="zh-CN"/>
        </w:rPr>
        <w:t xml:space="preserve">Мировой судья                                                                                 Е.Н. </w:t>
      </w:r>
      <w:r w:rsidRPr="0073574A">
        <w:rPr>
          <w:rFonts w:ascii="Times New Roman" w:hAnsi="Times New Roman"/>
          <w:sz w:val="20"/>
          <w:szCs w:val="20"/>
          <w:lang w:eastAsia="zh-CN"/>
        </w:rPr>
        <w:t>Андрухова</w:t>
      </w:r>
    </w:p>
    <w:sectPr w:rsidSect="00E0605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23"/>
    <w:rsid w:val="00035391"/>
    <w:rsid w:val="002046CD"/>
    <w:rsid w:val="00232C61"/>
    <w:rsid w:val="00260A11"/>
    <w:rsid w:val="002E49D5"/>
    <w:rsid w:val="003858D3"/>
    <w:rsid w:val="00513E66"/>
    <w:rsid w:val="00582288"/>
    <w:rsid w:val="0073574A"/>
    <w:rsid w:val="008B2323"/>
    <w:rsid w:val="008F67C4"/>
    <w:rsid w:val="00913C0A"/>
    <w:rsid w:val="00AF6A7C"/>
    <w:rsid w:val="00B50263"/>
    <w:rsid w:val="00B82E27"/>
    <w:rsid w:val="00D362DE"/>
    <w:rsid w:val="00DD5FA7"/>
    <w:rsid w:val="00E06055"/>
    <w:rsid w:val="00E25FF0"/>
    <w:rsid w:val="00F60C9D"/>
    <w:rsid w:val="00FC2A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11"/>
    <w:pPr>
      <w:spacing w:after="160" w:line="252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60A11"/>
    <w:rPr>
      <w:color w:val="0000FF"/>
      <w:u w:val="single"/>
    </w:rPr>
  </w:style>
  <w:style w:type="paragraph" w:customStyle="1" w:styleId="ConsPlusNormal">
    <w:name w:val="ConsPlusNormal"/>
    <w:rsid w:val="00260A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">
    <w:name w:val="Без интервала1"/>
    <w:rsid w:val="00260A1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82B97F9FB56BAE294B295775663F0AE107E5A1CB862BCDCA3FEE44EFC96F6C608F27A2ABCFzFm9H" TargetMode="External" /><Relationship Id="rId11" Type="http://schemas.openxmlformats.org/officeDocument/2006/relationships/hyperlink" Target="consultantplus://offline/ref=F182B97F9FB56BAE294B295775663F0AE107E5A1CB862BCDCA3FEE44EFC96F6C608F27A2ABCFzFmBH" TargetMode="External" /><Relationship Id="rId12" Type="http://schemas.openxmlformats.org/officeDocument/2006/relationships/hyperlink" Target="consultantplus://offline/ref=F182B97F9FB56BAE294B295775663F0AE107E5A1CB862BCDCA3FEE44EFC96F6C608F27A2ABCEzFm8H" TargetMode="External" /><Relationship Id="rId13" Type="http://schemas.openxmlformats.org/officeDocument/2006/relationships/hyperlink" Target="consultantplus://offline/ref=F182B97F9FB56BAE294B295775663F0AE107E5A1CB862BCDCA3FEE44EFC96F6C608F27A5A1C4zFm5H" TargetMode="External" /><Relationship Id="rId14" Type="http://schemas.openxmlformats.org/officeDocument/2006/relationships/hyperlink" Target="consultantplus://offline/ref=F182B97F9FB56BAE294B295775663F0AE107E5A1CB862BCDCA3FEE44EFC96F6C608F27A5A1C3zFmDH" TargetMode="External" /><Relationship Id="rId15" Type="http://schemas.openxmlformats.org/officeDocument/2006/relationships/hyperlink" Target="consultantplus://offline/ref=F182B97F9FB56BAE294B295775663F0AE107E5A1CB862BCDCA3FEE44EFC96F6C608F27A3A9zCm7H" TargetMode="External" /><Relationship Id="rId16" Type="http://schemas.openxmlformats.org/officeDocument/2006/relationships/hyperlink" Target="consultantplus://offline/ref=F182B97F9FB56BAE294B295775663F0AE107E5A1CB862BCDCA3FEE44EFC96F6C608F27A2AAC6zFm5H" TargetMode="External" /><Relationship Id="rId17" Type="http://schemas.openxmlformats.org/officeDocument/2006/relationships/hyperlink" Target="consultantplus://offline/ref=F182B97F9FB56BAE294B295775663F0AE107E5A1CB862BCDCA3FEE44EFC96F6C608F27A4ACC4zFmAH" TargetMode="Externa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cons/cgi/online.cgi?req=doc&amp;base=LAW&amp;n=212441&amp;rnd=244973.912110137&amp;dst=5081&amp;fld=134" TargetMode="External" /><Relationship Id="rId5" Type="http://schemas.openxmlformats.org/officeDocument/2006/relationships/hyperlink" Target="http://www.consultant.ru/cons/cgi/online.cgi?req=doc&amp;base=LAW&amp;n=212441&amp;rnd=244973.23430670&amp;dst=6738&amp;fld=134" TargetMode="External" /><Relationship Id="rId6" Type="http://schemas.openxmlformats.org/officeDocument/2006/relationships/hyperlink" Target="http://www.consultant.ru/cons/cgi/online.cgi?req=doc&amp;base=LAW&amp;n=212441&amp;rnd=244973.986731072&amp;dst=102904&amp;fld=134" TargetMode="External" /><Relationship Id="rId7" Type="http://schemas.openxmlformats.org/officeDocument/2006/relationships/hyperlink" Target="consultantplus://offline/ref=F182B97F9FB56BAE294B295775663F0AE107E5A1CB862BCDCA3FEE44EFC96F6C608F27A7A9C7F5C8zDm5H" TargetMode="External" /><Relationship Id="rId8" Type="http://schemas.openxmlformats.org/officeDocument/2006/relationships/hyperlink" Target="consultantplus://offline/ref=F182B97F9FB56BAE294B295775663F0AE107E5A1CB862BCDCA3FEE44EFC96F6C608F27A2ABC2zFm9H" TargetMode="External" /><Relationship Id="rId9" Type="http://schemas.openxmlformats.org/officeDocument/2006/relationships/hyperlink" Target="consultantplus://offline/ref=F182B97F9FB56BAE294B295775663F0AE107E5A1CB862BCDCA3FEE44EFC96F6C608F27A2ABC0zFmC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