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6962" w:rsidRPr="00F20426" w:rsidP="00DF6962">
      <w:pPr>
        <w:ind w:right="23"/>
        <w:jc w:val="right"/>
        <w:rPr>
          <w:rFonts w:ascii="Times New Roman" w:hAnsi="Times New Roman"/>
          <w:sz w:val="21"/>
          <w:szCs w:val="21"/>
          <w:lang w:eastAsia="ru-RU"/>
        </w:rPr>
      </w:pPr>
      <w:r w:rsidRPr="00F20426">
        <w:rPr>
          <w:rFonts w:ascii="Times New Roman" w:hAnsi="Times New Roman"/>
          <w:sz w:val="21"/>
          <w:szCs w:val="21"/>
          <w:lang w:eastAsia="ru-RU"/>
        </w:rPr>
        <w:t>Дело №5-26-233/2018</w:t>
      </w:r>
    </w:p>
    <w:p w:rsidR="00DF6962" w:rsidRPr="00F20426" w:rsidP="00DF6962">
      <w:pPr>
        <w:spacing w:after="0" w:line="240" w:lineRule="auto"/>
        <w:ind w:right="23"/>
        <w:jc w:val="center"/>
        <w:rPr>
          <w:rFonts w:ascii="Times New Roman" w:hAnsi="Times New Roman"/>
          <w:bCs/>
          <w:sz w:val="21"/>
          <w:szCs w:val="21"/>
          <w:lang w:eastAsia="ru-RU"/>
        </w:rPr>
      </w:pPr>
      <w:r w:rsidRPr="00F20426">
        <w:rPr>
          <w:rFonts w:ascii="Times New Roman" w:hAnsi="Times New Roman"/>
          <w:bCs/>
          <w:sz w:val="21"/>
          <w:szCs w:val="21"/>
          <w:lang w:eastAsia="ru-RU"/>
        </w:rPr>
        <w:t xml:space="preserve">ПОСТАНОВЛЕНИЕ </w:t>
      </w:r>
    </w:p>
    <w:p w:rsidR="00DF6962" w:rsidRPr="00F20426" w:rsidP="00DF6962">
      <w:pPr>
        <w:spacing w:after="0" w:line="240" w:lineRule="auto"/>
        <w:ind w:right="23"/>
        <w:jc w:val="center"/>
        <w:rPr>
          <w:rFonts w:ascii="Times New Roman" w:hAnsi="Times New Roman"/>
          <w:bCs/>
          <w:sz w:val="21"/>
          <w:szCs w:val="21"/>
          <w:lang w:eastAsia="ru-RU"/>
        </w:rPr>
      </w:pPr>
      <w:r w:rsidRPr="00F20426">
        <w:rPr>
          <w:rFonts w:ascii="Times New Roman" w:hAnsi="Times New Roman"/>
          <w:bCs/>
          <w:sz w:val="21"/>
          <w:szCs w:val="21"/>
          <w:lang w:eastAsia="ru-RU"/>
        </w:rPr>
        <w:t>по делу об административном правонарушении</w:t>
      </w:r>
    </w:p>
    <w:p w:rsidR="00DF6962" w:rsidRPr="00F20426" w:rsidP="00DF6962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hAnsi="Times New Roman"/>
          <w:sz w:val="21"/>
          <w:szCs w:val="21"/>
          <w:lang w:eastAsia="ru-RU"/>
        </w:rPr>
      </w:pPr>
      <w:r w:rsidRPr="00F20426">
        <w:rPr>
          <w:rFonts w:ascii="Times New Roman" w:hAnsi="Times New Roman"/>
          <w:sz w:val="21"/>
          <w:szCs w:val="21"/>
          <w:lang w:eastAsia="ru-RU"/>
        </w:rPr>
        <w:t>21 июня 2018 года                                                                                                   г. Бахчисарай</w:t>
      </w:r>
    </w:p>
    <w:p w:rsidR="00DF6962" w:rsidRPr="00F20426" w:rsidP="006371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Мировой судья судебного участка № 26 Бахчисарайского судебного района (Бахчисарайский муниципальный район) Республики Крым</w:t>
      </w:r>
      <w:r w:rsidRPr="00F20426">
        <w:rPr>
          <w:sz w:val="21"/>
          <w:szCs w:val="21"/>
        </w:rPr>
        <w:t xml:space="preserve">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Андрухова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Е.Н. (298400, г. Бахчисарай, ул. Фрунзе, 36в),  рассмотрев  дело об административном правонарушении</w:t>
      </w:r>
      <w:r w:rsidRPr="00F20426">
        <w:rPr>
          <w:rFonts w:ascii="Times New Roman" w:hAnsi="Times New Roman"/>
          <w:sz w:val="21"/>
          <w:szCs w:val="21"/>
          <w:lang w:eastAsia="ru-RU"/>
        </w:rPr>
        <w:t>, предусмотренном статьей 19.7 Кодекса Российской Федерации об а</w:t>
      </w:r>
      <w:r w:rsidRPr="00F20426" w:rsidR="00CA5630">
        <w:rPr>
          <w:rFonts w:ascii="Times New Roman" w:hAnsi="Times New Roman"/>
          <w:sz w:val="21"/>
          <w:szCs w:val="21"/>
          <w:lang w:eastAsia="ru-RU"/>
        </w:rPr>
        <w:t>дминистративных правонарушениях</w:t>
      </w:r>
      <w:r w:rsidRPr="00F20426">
        <w:rPr>
          <w:rFonts w:ascii="Times New Roman" w:hAnsi="Times New Roman"/>
          <w:sz w:val="21"/>
          <w:szCs w:val="21"/>
          <w:lang w:eastAsia="ru-RU"/>
        </w:rPr>
        <w:t xml:space="preserve"> в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отношении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юридического</w:t>
      </w:r>
      <w:r w:rsidRPr="00F20426">
        <w:rPr>
          <w:rFonts w:ascii="Times New Roman" w:hAnsi="Times New Roman"/>
          <w:sz w:val="21"/>
          <w:szCs w:val="21"/>
          <w:lang w:eastAsia="ru-RU"/>
        </w:rPr>
        <w:t> 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лица – Частного образовательного учреждения дополнительного профессионального образования  «Центр специальной подготовки и обучения», юридический адрес</w:t>
      </w:r>
      <w:r w:rsidRPr="00F20426" w:rsidR="00F20426">
        <w:rPr>
          <w:rFonts w:ascii="Times New Roman" w:hAnsi="Times New Roman"/>
          <w:color w:val="000000"/>
          <w:sz w:val="21"/>
          <w:szCs w:val="21"/>
          <w:lang w:eastAsia="ru-RU"/>
        </w:rPr>
        <w:t>***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, </w:t>
      </w:r>
    </w:p>
    <w:p w:rsidR="00DF6962" w:rsidRPr="00F20426" w:rsidP="00DF6962">
      <w:pPr>
        <w:spacing w:after="0" w:line="240" w:lineRule="auto"/>
        <w:ind w:firstLine="709"/>
        <w:rPr>
          <w:rFonts w:ascii="Times New Roman" w:hAnsi="Times New Roman"/>
          <w:sz w:val="21"/>
          <w:szCs w:val="21"/>
          <w:lang w:eastAsia="ru-RU"/>
        </w:rPr>
      </w:pPr>
      <w:r w:rsidRPr="00F20426">
        <w:rPr>
          <w:rFonts w:ascii="Times New Roman" w:hAnsi="Times New Roman"/>
          <w:b/>
          <w:sz w:val="21"/>
          <w:szCs w:val="21"/>
          <w:lang w:eastAsia="ru-RU"/>
        </w:rPr>
        <w:t xml:space="preserve">                                                </w:t>
      </w:r>
      <w:r w:rsidRPr="00F20426">
        <w:rPr>
          <w:rFonts w:ascii="Times New Roman" w:hAnsi="Times New Roman"/>
          <w:sz w:val="21"/>
          <w:szCs w:val="21"/>
          <w:lang w:eastAsia="ru-RU"/>
        </w:rPr>
        <w:t>УСТАНОВИЛ: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Юридическое лицо - Частное образовательное учреждение дополнительного профессионального образования  «Центр специальной подготовки и обучения», не представило в Главное управление Министерства юстиции Российской Федерации по Республике Крым и Севастополю сведения, предусмотренные статьей </w:t>
      </w:r>
      <w:r>
        <w:fldChar w:fldCharType="begin"/>
      </w:r>
      <w:r>
        <w:instrText xml:space="preserve"> HYPERLINK "http://sudact.ru/law/federalnyi-zakon-ot-10012002-n-7-fz-ob/glava-vi/statia-32/?marker=fdoctlaw" \o "Федеральный закон от 10.01.2002 N 7-ФЗ &gt; (ред. от 03.07.2016) &gt; "Об охране окружающей среды" &gt; (с изм. и доп., вступ. в силу с 01.03.2017) &gt;  Глава VI. Оценка воздействия на окружающую среду и экологическая экспертиза &gt; Статья 32. Проведение оценки воздей"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32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 Федерального закона от 12.01.1996 № 7-ФЗ «О некоммерческих организациях» за 2017 год, представление которых необходимо для осуществления этим органом его законной деятельности.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Срок предоставления отчета – до 16 апреля 2018года.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Тем самым своими действиями юридическое лицо - Частное образовательное учреждение дополнительного профессионального образования  «Центр специальной подготовки и обучения», совершило правонарушение, ответственность за которое предусмотрена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19.7 КоАП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 РФ.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В судебное заседание, назначенное на 21 июня 2018 года, представитель Частного образовательного учреждения дополнительного профессионального образования  «Центр специальной подготовки и обучения»  не явился, о причинах неявки мирового судью не уведомил, каких-либо ходатайств не представил, извещался по адресу регистрации, указанном в протоколе об административном правонарушении, надлежащим образом судебной повесткой.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 учетом принятия судом необходимых мер по надлежащему извещению юридического лица о времени и месте рассмотрения дела об административном правонарушении дело подлежит рассмотрению без участия его представителей. На обоснованность рассмотрения дела без участия лица, в отношении которого ведется производство по делу об административном правонарушении, в случае принятия судьей необходимых мер по надлежащему извещению такого лица о времени и месте рассмотрения дела об </w:t>
      </w:r>
      <w:r w:rsidRPr="00F20426" w:rsidR="00CA5630">
        <w:rPr>
          <w:rFonts w:ascii="Times New Roman" w:hAnsi="Times New Roman"/>
          <w:color w:val="000000"/>
          <w:sz w:val="21"/>
          <w:szCs w:val="21"/>
          <w:lang w:eastAsia="ru-RU"/>
        </w:rPr>
        <w:t>административном правонарушении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указано в постановлении Верховного Суда РФ от 03 октября 2012 года №2-АД12-2. 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19.7 КоАП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Административное правонарушение юридическим лицом - Частным образовательным учреждением дополнительного профессионального образования  «Центр специальной подготовки и обучения»,  совершено 17 апреля 2018 года в 09 час. 00 мин. по адресу: 298404, Республика Крым,  г. Бахчисарай,  ул. Буденного,  д. 16.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Согласно пункту 3 статьи 32 Федерального закона от 12.01.1996 № 7-ФЗ «О некоммерческих организациях» (далее - Закон о некоммерческих организациях),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лиц без гражданства.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В соответствии с пунктом 3.1 статьи 32 Закона о некоммерческих организациях,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о продолжении своей деятельности в произвольной форме в сроки, которые определяются уполномоченным органом.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В соответствии с пунктом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за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отчетным.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2017 год.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Таким образом, Организация совершила административное правонарушение, предусмотренное статьей 19.7 КоАП -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Вина юридического лица – Частного образовательного учреждения дополнительного профессионального образования  «Центр специальной подготовки и обучения»,  в совершении правонарушения подтверждается исследованными в суде доказательствами: протоколом об административном правонарушении  </w:t>
      </w:r>
      <w:r w:rsidRPr="00F20426" w:rsidR="006371D1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№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9</w:t>
      </w:r>
      <w:r w:rsidRPr="00F20426" w:rsidR="006371D1">
        <w:rPr>
          <w:rFonts w:ascii="Times New Roman" w:hAnsi="Times New Roman"/>
          <w:color w:val="000000"/>
          <w:sz w:val="21"/>
          <w:szCs w:val="21"/>
          <w:lang w:val="uk-UA" w:eastAsia="ru-RU"/>
        </w:rPr>
        <w:t>6/18 от 24</w:t>
      </w:r>
      <w:r w:rsidRPr="00F20426" w:rsidR="006371D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мая 2018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года, выпиской из ЕГРЮЛ, а также другими оцененными в совокупности материалами дела. 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Состав правонарушения, квалифицируемого по статье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19.7 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своих публично-правовых обязанностей, установленных законодательством.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Таким образом, юридическое лицо - Частное образовательное учреждение дополнительного профессионального образования  «Центр специальной подготовки и обучения»,  имея реальную возможность для предоставления истребованных документов, не предприняло все зависящие меры по их предоставлению.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Собранные по делу об административном правонарушении доказательства получили оценку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в совокупности с другими материалами дела об административном правонарушении в соответствии с требованиями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статьи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26.11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 Кодекса Российской Федерации об административных правонарушениях.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Кроме того, нарушений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 и в материалах дела нет,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Обстоятельств, смягчающих либо отягчающих а</w:t>
      </w:r>
      <w:r w:rsidRPr="00F20426" w:rsidR="00CA5630">
        <w:rPr>
          <w:rFonts w:ascii="Times New Roman" w:hAnsi="Times New Roman"/>
          <w:color w:val="000000"/>
          <w:sz w:val="21"/>
          <w:szCs w:val="21"/>
          <w:lang w:eastAsia="ru-RU"/>
        </w:rPr>
        <w:t>дминистративную ответственность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по делу не установлено.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Таким образом, мировой судья в действиях юридического лица – Частного образовательного учреждения дополнительного профессионального образования  «Центр специальной подготовки и обучения», усматривает состав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19.7 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Кодекса Российской Федерации об административных правонарушениях, и считает целесообразным применить наказание в виде предупреждения, предусмотренного санкцией статьи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19.7 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Кодекса Российской Федерации об административных правонарушениях. 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b/>
          <w:color w:val="000000"/>
          <w:sz w:val="21"/>
          <w:szCs w:val="21"/>
          <w:lang w:eastAsia="ru-RU"/>
        </w:rPr>
        <w:t xml:space="preserve">                                               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ПОСТАНОВИЛ: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Юридическое  лицо - Частное образовательное учреждение дополнительного профессионального образования  «Центр специальной подготовки и обучения», признать виновным в совершении административного правона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F20426">
        <w:rPr>
          <w:rStyle w:val="Hyperlink"/>
          <w:sz w:val="21"/>
          <w:szCs w:val="21"/>
          <w:lang w:eastAsia="ru-RU"/>
        </w:rPr>
        <w:t>19.7 </w:t>
      </w:r>
      <w:r>
        <w:fldChar w:fldCharType="end"/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Копию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постановления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направить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должностному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лицу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,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составившему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протокол об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административном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правонарушении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, для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сведения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, в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соответствии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с ч. 2 ст. 29.11 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>КоАП</w:t>
      </w:r>
      <w:r w:rsidRPr="00F20426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РФ.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Мировой судья                                                                                  </w:t>
      </w:r>
      <w:r w:rsidRPr="00F20426">
        <w:rPr>
          <w:rFonts w:ascii="Times New Roman" w:hAnsi="Times New Roman"/>
          <w:color w:val="000000"/>
          <w:sz w:val="21"/>
          <w:szCs w:val="21"/>
          <w:lang w:eastAsia="ru-RU"/>
        </w:rPr>
        <w:t>Е.Н.Андрухова</w:t>
      </w:r>
    </w:p>
    <w:p w:rsidR="00DF6962" w:rsidRPr="00F20426" w:rsidP="00DF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2256AD" w:rsidRPr="00F20426">
      <w:pPr>
        <w:rPr>
          <w:sz w:val="21"/>
          <w:szCs w:val="21"/>
        </w:rPr>
      </w:pPr>
    </w:p>
    <w:sectPr w:rsidSect="00DF6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0E"/>
    <w:rsid w:val="00010A0E"/>
    <w:rsid w:val="002256AD"/>
    <w:rsid w:val="006371D1"/>
    <w:rsid w:val="00B25186"/>
    <w:rsid w:val="00CA5630"/>
    <w:rsid w:val="00DF6962"/>
    <w:rsid w:val="00F20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96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