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</w:p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right="23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</w:rPr>
        <w:t>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</w:rPr>
        <w:t>...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имеющей на иждивении дв</w:t>
      </w:r>
      <w:r>
        <w:rPr>
          <w:rFonts w:ascii="Times New Roman" w:eastAsia="Times New Roman" w:hAnsi="Times New Roman" w:cs="Times New Roman"/>
        </w:rPr>
        <w:t>оих</w:t>
      </w:r>
      <w:r>
        <w:rPr>
          <w:rFonts w:ascii="Times New Roman" w:eastAsia="Times New Roman" w:hAnsi="Times New Roman" w:cs="Times New Roman"/>
        </w:rPr>
        <w:t xml:space="preserve"> несовершеннолетних детей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3 ст. 19.24 Кодекса об административных правонарушениях Российской Федерации,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Раздольненского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Style w:val="cat-Addressgrp-1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2а-182/2023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 установлен административный надзор сроком на два года, в том числе с возложением </w:t>
      </w:r>
      <w:r>
        <w:rPr>
          <w:rFonts w:ascii="Times New Roman" w:eastAsia="Times New Roman" w:hAnsi="Times New Roman" w:cs="Times New Roman"/>
        </w:rPr>
        <w:t xml:space="preserve">обязанности </w:t>
      </w:r>
      <w:r>
        <w:rPr>
          <w:rFonts w:ascii="Times New Roman" w:eastAsia="Times New Roman" w:hAnsi="Times New Roman" w:cs="Times New Roman"/>
        </w:rPr>
        <w:t>явки один раз в месяц в орган внутренних дел по месту жительства, пребывания или фактического нахождения для регистрации</w:t>
      </w:r>
    </w:p>
    <w:p>
      <w:pPr>
        <w:spacing w:before="0" w:after="0"/>
        <w:ind w:firstLine="708"/>
        <w:jc w:val="both"/>
      </w:pPr>
      <w:r>
        <w:rPr>
          <w:rStyle w:val="cat-FIOgrp-17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будучи подвергнутой</w:t>
      </w:r>
      <w:r>
        <w:rPr>
          <w:rFonts w:ascii="Times New Roman" w:eastAsia="Times New Roman" w:hAnsi="Times New Roman" w:cs="Times New Roman"/>
        </w:rPr>
        <w:t xml:space="preserve"> наказанию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РФ на основании постановления </w:t>
      </w: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мирового судьи судебного участка № 26 Бахчисарайского судебного района </w:t>
      </w:r>
      <w:r>
        <w:rPr>
          <w:rStyle w:val="cat-Addressgrp-1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5-26-</w:t>
      </w:r>
      <w:r>
        <w:rPr>
          <w:rFonts w:ascii="Times New Roman" w:eastAsia="Times New Roman" w:hAnsi="Times New Roman" w:cs="Times New Roman"/>
        </w:rPr>
        <w:t>160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вступившего в законную силу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 назначением наказания в виде </w:t>
      </w:r>
      <w:r>
        <w:rPr>
          <w:rFonts w:ascii="Times New Roman" w:eastAsia="Times New Roman" w:hAnsi="Times New Roman" w:cs="Times New Roman"/>
        </w:rPr>
        <w:t>обязательных работ сроком на сорок часов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5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установленного ограничения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в ОМВД России по </w:t>
      </w:r>
      <w:r>
        <w:rPr>
          <w:rStyle w:val="cat-Addressgrp-5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для обязательной регистрации.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7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Своими действиями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ч.3 ст. 19.24 КоАП РФ, </w:t>
      </w:r>
      <w:r>
        <w:rPr>
          <w:rFonts w:ascii="Times New Roman" w:eastAsia="Times New Roman" w:hAnsi="Times New Roman" w:cs="Times New Roman"/>
        </w:rPr>
        <w:t xml:space="preserve">а именно повторное в течение одного года совершение административного правонарушения, предусмотренного ч. 1 ст. 19.24 КоАП РФ, </w:t>
      </w:r>
      <w:r>
        <w:rPr>
          <w:rFonts w:ascii="Times New Roman" w:eastAsia="Times New Roman" w:hAnsi="Times New Roman" w:cs="Times New Roman"/>
        </w:rPr>
        <w:t xml:space="preserve">поскольку </w:t>
      </w:r>
      <w:r>
        <w:rPr>
          <w:rFonts w:ascii="Times New Roman" w:eastAsia="Times New Roman" w:hAnsi="Times New Roman" w:cs="Times New Roman"/>
        </w:rPr>
        <w:t>это действие не содержит уголовно наказуемого деяния.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свою вину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полностью, в содеянном раскаял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просил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назначить </w:t>
      </w:r>
      <w:r>
        <w:rPr>
          <w:rFonts w:ascii="Times New Roman" w:eastAsia="Times New Roman" w:hAnsi="Times New Roman" w:cs="Times New Roman"/>
        </w:rPr>
        <w:t xml:space="preserve">минимальное </w:t>
      </w:r>
      <w:r>
        <w:rPr>
          <w:rFonts w:ascii="Times New Roman" w:eastAsia="Times New Roman" w:hAnsi="Times New Roman" w:cs="Times New Roman"/>
        </w:rPr>
        <w:t>наказание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widowControl w:val="0"/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Выслушав пояснения </w:t>
      </w:r>
      <w:r>
        <w:rPr>
          <w:rStyle w:val="cat-FIOgrp-17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исследовав материалы дела об административном правонарушении, считаю, что в действиях </w:t>
      </w:r>
      <w:r>
        <w:rPr>
          <w:rStyle w:val="cat-FIOgrp-17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ч.3 ст.19.24. КоАП РФ.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7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ст.19.24. КоАП РФ, подтверждается письменными доказательствами, которые имеются в деле об административном правонарушении, а именно: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155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(л.д.2);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начальника </w:t>
      </w:r>
      <w:r>
        <w:rPr>
          <w:rFonts w:ascii="Times New Roman" w:eastAsia="Times New Roman" w:hAnsi="Times New Roman" w:cs="Times New Roman"/>
        </w:rPr>
        <w:t>ОУУПиПДН</w:t>
      </w:r>
      <w:r>
        <w:rPr>
          <w:rFonts w:ascii="Times New Roman" w:eastAsia="Times New Roman" w:hAnsi="Times New Roman" w:cs="Times New Roman"/>
        </w:rPr>
        <w:t xml:space="preserve"> ОМВД России по </w:t>
      </w:r>
      <w:r>
        <w:rPr>
          <w:rStyle w:val="cat-Addressgrp-5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копией постановления от </w:t>
      </w:r>
      <w:r>
        <w:rPr>
          <w:rStyle w:val="cat-Dategrp-9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 № 5-26-160/2024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копи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решения </w:t>
      </w:r>
      <w:r>
        <w:rPr>
          <w:rFonts w:ascii="Times New Roman" w:eastAsia="Times New Roman" w:hAnsi="Times New Roman" w:cs="Times New Roman"/>
        </w:rPr>
        <w:t>Раздольненского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2а-182/2023 от </w:t>
      </w:r>
      <w:r>
        <w:rPr>
          <w:rStyle w:val="cat-Dategrp-7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-8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копией маршрутного листа № 27/20 от </w:t>
      </w:r>
      <w:r>
        <w:rPr>
          <w:rStyle w:val="cat-Dategrp-12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(л.д.9);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 копией заключени</w:t>
      </w:r>
      <w:r>
        <w:rPr>
          <w:rFonts w:ascii="Times New Roman" w:eastAsia="Times New Roman" w:hAnsi="Times New Roman" w:cs="Times New Roman"/>
        </w:rPr>
        <w:t xml:space="preserve">я о заведении дела административного надзора на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10);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предупреждения от </w:t>
      </w:r>
      <w:r>
        <w:rPr>
          <w:rStyle w:val="cat-Dategrp-13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(л.д.11);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графика прибытия поднадзорного лица от </w:t>
      </w:r>
      <w:r>
        <w:rPr>
          <w:rStyle w:val="cat-Dategrp-13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(л.д.12);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копией регистрационного листа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отношении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(л.д.13);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копиями свидетельств о рождении </w:t>
      </w:r>
      <w:r>
        <w:rPr>
          <w:rStyle w:val="cat-FIOgrp-19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15,16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- сведениями о привлечении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ответственности (л.д.1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рапортом УУП ОУУП и ПДН ОМВД России по </w:t>
      </w:r>
      <w:r>
        <w:rPr>
          <w:rStyle w:val="cat-Addressgrp-5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4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мировым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судьей принимается во внимание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7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личность правонарушителя,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7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обязательных работ, предусмотренных ч. 3 ст. 3.13 КоАП РФ, не установлено,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не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применение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обязательных работ.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учетом изложенного, мировой судья считает достаточным применение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7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меры наказания в виде обязательных работ.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19.24, 29.9, 29.10 Кодекса РФ об административных правонарушениях,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21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48"/>
          <w:rFonts w:ascii="Times New Roman" w:eastAsia="Times New Roman" w:hAnsi="Times New Roman" w:cs="Times New Roman"/>
        </w:rPr>
        <w:t>...</w:t>
      </w:r>
      <w:r>
        <w:rPr>
          <w:rStyle w:val="cat-PassportDatagrp-24rplc-4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ст.19.24.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ей административное наказание в виде обязательных работ сроком на 40 (сорок) часов.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Style w:val="cat-FIOgrp-22rplc-5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FIOgrp-17rplc-13">
    <w:name w:val="cat-FIO grp-17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Timegrp-25rplc-18">
    <w:name w:val="cat-Time grp-25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Dategrp-14rplc-43">
    <w:name w:val="cat-Date grp-14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FIOgrp-17rplc-45">
    <w:name w:val="cat-FIO grp-17 rplc-45"/>
    <w:basedOn w:val="DefaultParagraphFont"/>
  </w:style>
  <w:style w:type="character" w:customStyle="1" w:styleId="cat-FIOgrp-17rplc-46">
    <w:name w:val="cat-FIO grp-17 rplc-46"/>
    <w:basedOn w:val="DefaultParagraphFont"/>
  </w:style>
  <w:style w:type="character" w:customStyle="1" w:styleId="cat-FIOgrp-21rplc-47">
    <w:name w:val="cat-FIO grp-21 rplc-47"/>
    <w:basedOn w:val="DefaultParagraphFont"/>
  </w:style>
  <w:style w:type="character" w:customStyle="1" w:styleId="cat-ExternalSystemDefinedgrp-26rplc-48">
    <w:name w:val="cat-ExternalSystemDefined grp-26 rplc-48"/>
    <w:basedOn w:val="DefaultParagraphFont"/>
  </w:style>
  <w:style w:type="character" w:customStyle="1" w:styleId="cat-PassportDatagrp-24rplc-49">
    <w:name w:val="cat-PassportData grp-24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FIOgrp-22rplc-53">
    <w:name w:val="cat-FIO grp-22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