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5E" w:rsidP="006117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 w:rsidR="00D30FA7">
        <w:rPr>
          <w:rFonts w:ascii="Times New Roman" w:eastAsia="Times New Roman" w:hAnsi="Times New Roman" w:cs="Times New Roman"/>
          <w:sz w:val="25"/>
          <w:szCs w:val="25"/>
        </w:rPr>
        <w:t>245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     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61175E" w:rsidP="0061175E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04 мая 2026 года                                                                                          город Бахчисарай  </w:t>
      </w:r>
    </w:p>
    <w:p w:rsidR="0061175E" w:rsidP="0061175E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</w:p>
    <w:p w:rsidR="0061175E" w:rsidP="00611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 в отношении ***</w:t>
      </w:r>
      <w:r>
        <w:rPr>
          <w:rFonts w:ascii="Times New Roman" w:hAnsi="Times New Roman" w:cs="Times New Roman"/>
          <w:sz w:val="26"/>
          <w:szCs w:val="26"/>
        </w:rPr>
        <w:t>, ***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уроженца ***</w:t>
      </w:r>
      <w:r>
        <w:rPr>
          <w:rFonts w:ascii="Times New Roman" w:hAnsi="Times New Roman" w:cs="Times New Roman"/>
          <w:sz w:val="26"/>
          <w:szCs w:val="26"/>
        </w:rPr>
        <w:t>, гражданина **</w:t>
      </w:r>
      <w:r>
        <w:rPr>
          <w:rFonts w:ascii="Times New Roman" w:hAnsi="Times New Roman" w:cs="Times New Roman"/>
          <w:sz w:val="26"/>
          <w:szCs w:val="26"/>
        </w:rPr>
        <w:t xml:space="preserve">, зарегистрированного </w:t>
      </w:r>
      <w:r w:rsidR="00D30FA7">
        <w:rPr>
          <w:rFonts w:ascii="Times New Roman" w:hAnsi="Times New Roman" w:cs="Times New Roman"/>
          <w:sz w:val="26"/>
          <w:szCs w:val="26"/>
        </w:rPr>
        <w:t xml:space="preserve">и фактически проживающего </w:t>
      </w:r>
      <w:r>
        <w:rPr>
          <w:rFonts w:ascii="Times New Roman" w:hAnsi="Times New Roman" w:cs="Times New Roman"/>
          <w:sz w:val="26"/>
          <w:szCs w:val="26"/>
        </w:rPr>
        <w:t>по адресу: ***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427BD1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2026 года в **</w:t>
      </w:r>
      <w:r>
        <w:rPr>
          <w:rFonts w:ascii="Times New Roman" w:eastAsia="Calibri" w:hAnsi="Times New Roman" w:cs="Times New Roman"/>
          <w:sz w:val="25"/>
          <w:szCs w:val="25"/>
        </w:rPr>
        <w:t>час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  <w:r>
        <w:rPr>
          <w:rFonts w:ascii="Times New Roman" w:eastAsia="Calibri" w:hAnsi="Times New Roman" w:cs="Times New Roman"/>
          <w:sz w:val="25"/>
          <w:szCs w:val="25"/>
        </w:rPr>
        <w:t xml:space="preserve"> 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м</w:t>
      </w:r>
      <w:r>
        <w:rPr>
          <w:rFonts w:ascii="Times New Roman" w:eastAsia="Calibri" w:hAnsi="Times New Roman" w:cs="Times New Roman"/>
          <w:sz w:val="25"/>
          <w:szCs w:val="25"/>
        </w:rPr>
        <w:t>ин. 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находясь </w:t>
      </w:r>
      <w:r>
        <w:rPr>
          <w:rFonts w:ascii="Times New Roman" w:eastAsia="Newton-Regular" w:hAnsi="Times New Roman" w:cs="Times New Roman"/>
          <w:sz w:val="25"/>
          <w:szCs w:val="25"/>
        </w:rPr>
        <w:t>по адресу: ***</w:t>
      </w:r>
      <w:r>
        <w:rPr>
          <w:rFonts w:ascii="Times New Roman" w:eastAsia="Newton-Regular" w:hAnsi="Times New Roman" w:cs="Times New Roman"/>
          <w:sz w:val="25"/>
          <w:szCs w:val="25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в связи с наличием достаточных оснований полагать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, что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Newton-Regular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="00FD124A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свою вину признал. Пояснил, чт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о от прохождения медицинского освидетельствования на состояние опьянения отказался, поскольку ранее </w:t>
      </w:r>
      <w:r w:rsidR="00FD124A">
        <w:rPr>
          <w:rFonts w:ascii="Times New Roman" w:eastAsia="Newton-Regular" w:hAnsi="Times New Roman" w:cs="Times New Roman"/>
          <w:sz w:val="25"/>
          <w:szCs w:val="25"/>
        </w:rPr>
        <w:t xml:space="preserve">употребил </w:t>
      </w:r>
      <w:r w:rsidR="00D30FA7">
        <w:rPr>
          <w:rFonts w:ascii="Times New Roman" w:eastAsia="Newton-Regular" w:hAnsi="Times New Roman" w:cs="Times New Roman"/>
          <w:sz w:val="25"/>
          <w:szCs w:val="25"/>
        </w:rPr>
        <w:t>наркотическое вещество</w:t>
      </w:r>
      <w:r>
        <w:rPr>
          <w:rFonts w:ascii="Times New Roman" w:eastAsia="Newton-Regular" w:hAnsi="Times New Roman" w:cs="Times New Roman"/>
          <w:sz w:val="25"/>
          <w:szCs w:val="25"/>
        </w:rPr>
        <w:t>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Помимо признания, вина 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="00D30FA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вышеуказанного административного  правонарушения  подтверждается: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</w:t>
      </w:r>
      <w:r>
        <w:rPr>
          <w:rFonts w:ascii="Times New Roman" w:eastAsia="Times New Roman" w:hAnsi="Times New Roman" w:cs="Times New Roman"/>
          <w:sz w:val="25"/>
          <w:szCs w:val="25"/>
        </w:rPr>
        <w:t>токолом об административном правонарушении ***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от 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 направлении на медицинское освидетельствование на состояние опьянения ***</w:t>
      </w:r>
      <w:r w:rsidR="00D30FA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D30FA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(л.д.3);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 доставлении лица, совершившего админ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 xml:space="preserve">стративное правонарушение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D30FA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D30FA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(л.д.</w:t>
      </w:r>
      <w:r w:rsidR="00D30FA7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427BD1" w:rsidP="00427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 объяснением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****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(л.д.7);</w:t>
      </w:r>
    </w:p>
    <w:p w:rsidR="00427BD1" w:rsidP="00427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справкой на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8-14);</w:t>
      </w:r>
    </w:p>
    <w:p w:rsidR="00427BD1" w:rsidP="00427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письменным объяснением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(л.д.15);</w:t>
      </w:r>
    </w:p>
    <w:p w:rsidR="00427BD1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***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 xml:space="preserve">  (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л.д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6);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заявлением КУСП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(л.д.17-18)  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пояснения лица, привлекаемого к административной ответственности, проанализировав и оценив 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едставленные доказательства, мировой судья считает, что в действиях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="00427BD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невыполнение зако</w:t>
      </w:r>
      <w:r>
        <w:rPr>
          <w:rFonts w:ascii="Times New Roman" w:eastAsia="Times New Roman" w:hAnsi="Times New Roman" w:cs="Times New Roman"/>
          <w:sz w:val="25"/>
          <w:szCs w:val="25"/>
        </w:rPr>
        <w:t>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психотропные вещес</w:t>
      </w:r>
      <w:r>
        <w:rPr>
          <w:rFonts w:ascii="Times New Roman" w:eastAsia="Times New Roman" w:hAnsi="Times New Roman" w:cs="Times New Roman"/>
          <w:sz w:val="25"/>
          <w:szCs w:val="25"/>
        </w:rPr>
        <w:t>тва без назначения врача либо новые потенциально опасные психоактивные вещества, ввиду чего он подлежит признанию виновным в совершении указанного правонарушения.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="00427BD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министративного правонарушения, личность правонарушителя, его имущественное положение, обстоятельства смягчающие  и  отягчающие административную ответственность.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основании изложенного, принимая во внимание отсутствие у лица, привлекаемого к администрати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вной ответственности, постоянного легального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источника доходов, мировой судья считает, что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="00427BD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подлежит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применению мера наказания в виде административного ареста, поскольку применение иных менее строгих мер наказания является нецелесообразным 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сможет обеспечить надлежащее поведение указанного лица.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соответствии с ч.1 ст.32.8 КоАП РФ постановление судьи об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административном аресте исполняется органами внутренних дел немедленно после вынесения такого постановления.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 ч.1 ст.6.9, ст.ст.  29.9 - 29.11  Кодекса Российской Федерации об административных правонарушениях, мировой судья</w:t>
      </w:r>
    </w:p>
    <w:p w:rsidR="00427BD1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427BD1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****</w:t>
      </w:r>
      <w:r>
        <w:rPr>
          <w:rFonts w:ascii="Times New Roman" w:hAnsi="Times New Roman" w:cs="Times New Roman"/>
          <w:sz w:val="26"/>
          <w:szCs w:val="26"/>
        </w:rPr>
        <w:t>, ***</w:t>
      </w:r>
      <w:r w:rsidRPr="00FD124A" w:rsidR="00FD1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 рождения, виновным в совершении административного правонарушения, предусмотренного частью 1 статьи 6.9 Кодекса Российской Федерации об а</w:t>
      </w:r>
      <w:r w:rsidR="00464BAF"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назначить ему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истративное  наказание  в виде административного ареста сроком </w:t>
      </w:r>
      <w:r>
        <w:rPr>
          <w:rFonts w:ascii="Times New Roman" w:eastAsia="Times New Roman" w:hAnsi="Times New Roman" w:cs="Times New Roman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суток.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Срок административного ареста исч</w:t>
      </w:r>
      <w:r>
        <w:rPr>
          <w:rFonts w:ascii="Times New Roman" w:eastAsia="Times New Roman" w:hAnsi="Times New Roman" w:cs="Times New Roman"/>
          <w:sz w:val="25"/>
          <w:szCs w:val="25"/>
        </w:rPr>
        <w:t>ислять с момента задержания ***</w:t>
      </w:r>
      <w:r w:rsidRPr="00427BD1" w:rsidR="00427BD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>и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</w:t>
      </w: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она (Бахчисарайский район) Республики Крым в течение десяти дней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07A2" w:rsidP="0061175E"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     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Е.Н. Андрухова</w:t>
      </w:r>
    </w:p>
    <w:sectPr w:rsidSect="00427BD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6F"/>
    <w:rsid w:val="00427BD1"/>
    <w:rsid w:val="00464BAF"/>
    <w:rsid w:val="0061175E"/>
    <w:rsid w:val="008A490F"/>
    <w:rsid w:val="0094426F"/>
    <w:rsid w:val="00C523B5"/>
    <w:rsid w:val="00C707A2"/>
    <w:rsid w:val="00D30FA7"/>
    <w:rsid w:val="00FD1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97DF-6F55-41F7-A4A4-8D367517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