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251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зарегистрированного по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месту проживания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eastAsia="Times New Roman" w:hAnsi="Times New Roman" w:cs="Times New Roman"/>
        </w:rPr>
        <w:t xml:space="preserve">словестного </w:t>
      </w:r>
      <w:r>
        <w:rPr>
          <w:rFonts w:ascii="Times New Roman" w:eastAsia="Times New Roman" w:hAnsi="Times New Roman" w:cs="Times New Roman"/>
        </w:rPr>
        <w:t xml:space="preserve">конфликта </w:t>
      </w:r>
      <w:r>
        <w:rPr>
          <w:rFonts w:ascii="Times New Roman" w:eastAsia="Times New Roman" w:hAnsi="Times New Roman" w:cs="Times New Roman"/>
        </w:rPr>
        <w:t xml:space="preserve">с супругой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последней физическую боль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того,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 кинул дыню в область головы</w:t>
      </w:r>
      <w:r>
        <w:rPr>
          <w:rFonts w:ascii="Times New Roman" w:eastAsia="Times New Roman" w:hAnsi="Times New Roman" w:cs="Times New Roman"/>
        </w:rPr>
        <w:t xml:space="preserve">, чем совершил насильственные действия в отношении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заявление, согласно </w:t>
      </w:r>
      <w:r>
        <w:rPr>
          <w:rFonts w:ascii="Times New Roman" w:eastAsia="Times New Roman" w:hAnsi="Times New Roman" w:cs="Times New Roman"/>
        </w:rPr>
        <w:t xml:space="preserve">которому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ассмотреть дело в е</w:t>
      </w:r>
      <w:r>
        <w:rPr>
          <w:rFonts w:ascii="Times New Roman" w:eastAsia="Times New Roman" w:hAnsi="Times New Roman" w:cs="Times New Roman"/>
        </w:rPr>
        <w:t xml:space="preserve">ё </w:t>
      </w:r>
      <w:r>
        <w:rPr>
          <w:rFonts w:ascii="Times New Roman" w:eastAsia="Times New Roman" w:hAnsi="Times New Roman" w:cs="Times New Roman"/>
        </w:rPr>
        <w:t>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2rplc-2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197138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КУСП № </w:t>
      </w:r>
      <w:r>
        <w:rPr>
          <w:rFonts w:ascii="Times New Roman" w:eastAsia="Times New Roman" w:hAnsi="Times New Roman" w:cs="Times New Roman"/>
        </w:rPr>
        <w:t>5962, № 5966, №5969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4, 7, 8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КТ головного мозга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справки ГБУЗ РК «</w:t>
      </w:r>
      <w:r>
        <w:rPr>
          <w:rFonts w:ascii="Times New Roman" w:eastAsia="Times New Roman" w:hAnsi="Times New Roman" w:cs="Times New Roman"/>
        </w:rPr>
        <w:t>Симферопольская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6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№ 6» </w:t>
      </w:r>
      <w:r>
        <w:rPr>
          <w:rFonts w:ascii="Times New Roman" w:eastAsia="Times New Roman" w:hAnsi="Times New Roman" w:cs="Times New Roman"/>
        </w:rPr>
        <w:t>(л.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УУП ОУУП и ПДН ОМВД России по </w:t>
      </w:r>
      <w:r>
        <w:rPr>
          <w:rStyle w:val="cat-Addressgrp-6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капитана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20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</w:t>
      </w:r>
      <w:r>
        <w:rPr>
          <w:rFonts w:ascii="Times New Roman" w:eastAsia="Times New Roman" w:hAnsi="Times New Roman" w:cs="Times New Roman"/>
        </w:rPr>
        <w:t xml:space="preserve">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9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36"/>
          <w:rFonts w:ascii="Times New Roman" w:eastAsia="Times New Roman" w:hAnsi="Times New Roman" w:cs="Times New Roman"/>
        </w:rPr>
        <w:t>...</w:t>
      </w:r>
      <w:r>
        <w:rPr>
          <w:rStyle w:val="cat-PassportDatagrp-25rplc-3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ст.6.1.1 Кодекса РФ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3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0410760300265002512406144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FIOgrp-21rplc-5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SumInWordsgrp-22rplc-20">
    <w:name w:val="cat-SumInWords grp-22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OrganizationNamegrp-26rplc-27">
    <w:name w:val="cat-OrganizationName grp-26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ExternalSystemDefinedgrp-36rplc-36">
    <w:name w:val="cat-ExternalSystemDefined grp-36 rplc-36"/>
    <w:basedOn w:val="DefaultParagraphFont"/>
  </w:style>
  <w:style w:type="character" w:customStyle="1" w:styleId="cat-PassportDatagrp-25rplc-37">
    <w:name w:val="cat-PassportData grp-25 rplc-37"/>
    <w:basedOn w:val="DefaultParagraphFont"/>
  </w:style>
  <w:style w:type="character" w:customStyle="1" w:styleId="cat-Sumgrp-23rplc-38">
    <w:name w:val="cat-Sum grp-23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1rplc-59">
    <w:name w:val="cat-FIO grp-2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