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7/2024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Style w:val="cat-Dategrp-15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3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4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председателя правления садоводческого </w:t>
      </w:r>
      <w:r>
        <w:rPr>
          <w:rStyle w:val="cat-OrganizationNamegrp-35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урож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 (</w:t>
      </w:r>
      <w:r>
        <w:rPr>
          <w:rStyle w:val="cat-PassportDatagrp-33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), зарегистрированной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6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проживающей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OrganizationNamegrp-34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8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юридический адрес: </w:t>
      </w:r>
      <w:r>
        <w:rPr>
          <w:rStyle w:val="cat-Addressgrp-9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 17.7 Кодекса РФ об административных правонарушениях,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60" w:lineRule="atLeast"/>
        <w:ind w:firstLine="54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председателем правления садоводческого </w:t>
      </w:r>
      <w:r>
        <w:rPr>
          <w:rStyle w:val="cat-OrganizationNamegrp-35rplc-1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умышленно не выполнила требования прокурора, вытекающие из его полномочий, установленных федеральным законом. </w:t>
      </w:r>
    </w:p>
    <w:p>
      <w:pPr>
        <w:spacing w:before="0" w:after="0" w:line="260" w:lineRule="atLeast"/>
        <w:ind w:firstLine="54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Прокуратурой </w:t>
      </w:r>
      <w:r>
        <w:rPr>
          <w:rStyle w:val="cat-Addressgrp-10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проведена проверка соблюдения требований федерального законодательства в деятельности </w:t>
      </w:r>
      <w:r>
        <w:rPr>
          <w:rStyle w:val="cat-OrganizationNamegrp-34rplc-2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сфере ведения гражданами садоводства и огородничества для собственных нужд, в </w:t>
      </w:r>
      <w:r>
        <w:rPr>
          <w:rFonts w:ascii="Times New Roman" w:eastAsia="Times New Roman" w:hAnsi="Times New Roman" w:cs="Times New Roman"/>
          <w:sz w:val="26"/>
          <w:szCs w:val="26"/>
        </w:rPr>
        <w:t>ходе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выявлены нарушения, которые заключаются в том, что председателем правления не исполняются обязанности по проведению ежегодных собраний, подготовке годовых отчетов, ведению и хранению финансовой документации, осуществляется сбор наличных средств с членов кооператива в нарушение ч.3,6 ст. 14 Закона № 217-ФЗ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принимаются должные меры к ликвидации задолженности перед </w:t>
      </w:r>
      <w:r>
        <w:rPr>
          <w:rStyle w:val="cat-OrganizationNamegrp-36rplc-2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firstLine="54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выявленными нарушениями законодательства прокур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атурой </w:t>
      </w:r>
      <w:r>
        <w:rPr>
          <w:rStyle w:val="cat-Addressgrp-11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</w:t>
      </w:r>
      <w:r>
        <w:rPr>
          <w:rStyle w:val="cat-OrganizationNamegrp-34rplc-2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внесено представление № </w:t>
      </w:r>
      <w:r>
        <w:rPr>
          <w:rFonts w:ascii="Times New Roman" w:eastAsia="Times New Roman" w:hAnsi="Times New Roman" w:cs="Times New Roman"/>
          <w:sz w:val="26"/>
          <w:szCs w:val="26"/>
        </w:rPr>
        <w:t>Прдр-</w:t>
      </w:r>
      <w:r>
        <w:rPr>
          <w:rStyle w:val="cat-PhoneNumbergrp-37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-24/-</w:t>
      </w:r>
      <w:r>
        <w:rPr>
          <w:rStyle w:val="cat-PhoneNumbergrp-38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требованием рассмотреть представление с участием представителя прокуратуры и в установленный законом месячный срок принять меры к устранению нарушений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требований законодательства.</w:t>
      </w:r>
    </w:p>
    <w:p>
      <w:pPr>
        <w:spacing w:before="0" w:after="0" w:line="260" w:lineRule="atLeast"/>
        <w:ind w:firstLine="54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указанном представлении прокурора отражены нарушения, выявленные в ходе проверки.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260" w:lineRule="atLeast"/>
        <w:ind w:firstLine="54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председателем </w:t>
      </w:r>
      <w:r>
        <w:rPr>
          <w:rStyle w:val="cat-OrganizationNamegrp-34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получено.</w:t>
      </w:r>
    </w:p>
    <w:p>
      <w:pPr>
        <w:spacing w:before="0" w:after="0" w:line="260" w:lineRule="atLeast"/>
        <w:ind w:firstLine="54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</w:t>
      </w:r>
    </w:p>
    <w:p>
      <w:pPr>
        <w:spacing w:before="0" w:after="0" w:line="260" w:lineRule="atLeast"/>
        <w:ind w:firstLine="54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выявленные нарушения устранены не в </w:t>
      </w:r>
      <w:r>
        <w:rPr>
          <w:rFonts w:ascii="Times New Roman" w:eastAsia="Times New Roman" w:hAnsi="Times New Roman" w:cs="Times New Roman"/>
          <w:sz w:val="26"/>
          <w:szCs w:val="26"/>
        </w:rPr>
        <w:t>полном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обьеме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Председателем правления не приняты меры к проведению общего собрания членов кооператива, проверки ревизионной комиссии, передаче в </w:t>
      </w:r>
      <w:r>
        <w:rPr>
          <w:rStyle w:val="cat-OrganizationNamegrp-36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обьектов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электросетевого хозяйства </w:t>
      </w:r>
      <w:r>
        <w:rPr>
          <w:rStyle w:val="cat-OrganizationNamegrp-34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приняты меры к погашению задолженности перед </w:t>
      </w:r>
      <w:r>
        <w:rPr>
          <w:rStyle w:val="cat-OrganizationNamegrp-36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 об административном правонарушении </w:t>
      </w:r>
      <w:r>
        <w:rPr>
          <w:rStyle w:val="cat-FIOgrp-23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пояснила, что с протоколом не согласна, поскольку была устранена часть нарушений, указанных в предписании.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лицо, привлекаемое к административной ответственности </w:t>
      </w:r>
      <w:r>
        <w:rPr>
          <w:rStyle w:val="cat-FIOgrp-23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заключение заместителя прокурора </w:t>
      </w:r>
      <w:r>
        <w:rPr>
          <w:rStyle w:val="cat-Addressgrp-10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в действиях </w:t>
      </w:r>
      <w:r>
        <w:rPr>
          <w:rStyle w:val="cat-FIOgrp-23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усматривается нарушение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ст.17.7 Кодекса РФ об административных правонарушениях.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17.7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предусмотрено, что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влечет наложение административного штрафа на граждан в размере от одной тысячи до </w:t>
      </w:r>
      <w:r>
        <w:rPr>
          <w:rStyle w:val="cat-SumInWordsgrp-28rplc-40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на должностных лиц от двух тысяч до </w:t>
      </w:r>
      <w:r>
        <w:rPr>
          <w:rStyle w:val="cat-SumInWordsgrp-29rplc-4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дисквалификацию на срок от шести месяцев до одного года; на юридических лиц от пятидесяти тысяч до </w:t>
      </w:r>
      <w:r>
        <w:rPr>
          <w:rStyle w:val="cat-SumInWordsgrp-30rplc-42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административное приостановление деятельности на срок до девяноста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23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17.7.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дела, которые оценены мировым судьей в их совокупности и принимаются в качестве доказательств ее вины,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 о возбуждении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Style w:val="cat-Dategrp-18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3-5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</w:t>
      </w:r>
      <w:r>
        <w:rPr>
          <w:rFonts w:ascii="Times New Roman" w:eastAsia="Times New Roman" w:hAnsi="Times New Roman" w:cs="Times New Roman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дставления об устранении нарушений федерального законодательства от </w:t>
      </w:r>
      <w:r>
        <w:rPr>
          <w:rStyle w:val="cat-Dategrp-17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отве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от </w:t>
      </w:r>
      <w:r>
        <w:rPr>
          <w:rStyle w:val="cat-Dategrp-19rplc-4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7);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об устранении нарушений федерального законодательства от </w:t>
      </w:r>
      <w:r>
        <w:rPr>
          <w:rStyle w:val="cat-Dategrp-20rplc-4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(л.д.8);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ЕГРЮЛ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9-16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25rplc-4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котор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к административной ответственности за аналогичное правонарушение не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учитывая цели наказания, предусмотренные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 Кодекса РФ об административных правонарушениях, состоящие в предупреждении совершения новых правонарушений, как самим правонарушителем, так и другими лицами, считаю необходимым назначить </w:t>
      </w:r>
      <w:r>
        <w:rPr>
          <w:rStyle w:val="cat-FIOgrp-23rplc-4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аказание,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предусмотренное ст.</w:t>
      </w:r>
      <w:r>
        <w:rPr>
          <w:rFonts w:ascii="Times New Roman" w:eastAsia="Times New Roman" w:hAnsi="Times New Roman" w:cs="Times New Roman"/>
          <w:sz w:val="26"/>
          <w:szCs w:val="26"/>
        </w:rPr>
        <w:t>17.7 Кодекса РФ об административных правонарушениях в виде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</w:t>
      </w:r>
      <w:r>
        <w:rPr>
          <w:rFonts w:ascii="Times New Roman" w:eastAsia="Times New Roman" w:hAnsi="Times New Roman" w:cs="Times New Roman"/>
          <w:sz w:val="26"/>
          <w:szCs w:val="26"/>
        </w:rPr>
        <w:t>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17.7, 29.9, 29.10, 29.11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председателя правления садоводческого </w:t>
      </w:r>
      <w:r>
        <w:rPr>
          <w:rStyle w:val="cat-OrganizationNamegrp-35rplc-5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6rplc-5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7rplc-5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5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17.7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и назначить административное наказание в виде штрафа в размере </w:t>
      </w:r>
      <w:r>
        <w:rPr>
          <w:rStyle w:val="cat-Sumgrp-31rplc-5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39rplc-55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КПП </w:t>
      </w:r>
      <w:r>
        <w:rPr>
          <w:rStyle w:val="cat-PhoneNumbergrp-40rplc-56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ОГРН 1149102019164, Юридический адрес: </w:t>
      </w:r>
      <w:r>
        <w:rPr>
          <w:rStyle w:val="cat-Addressgrp-12rplc-57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60-летия СССР, 28, Почтовый адрес: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Style w:val="cat-Addressgrp-12rplc-58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Банковские реквизиты: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Получатель: УФК по РК (Министерство юстиции </w:t>
      </w:r>
      <w:r>
        <w:rPr>
          <w:rStyle w:val="cat-Addressgrp-1rplc-59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) Наименование банка: Отделение </w:t>
      </w:r>
      <w:r>
        <w:rPr>
          <w:rStyle w:val="cat-Addressgrp-1rplc-60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Банка России//УФК по </w:t>
      </w:r>
      <w:r>
        <w:rPr>
          <w:rStyle w:val="cat-Addressgrp-13rplc-61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БИК </w:t>
      </w:r>
      <w:r>
        <w:rPr>
          <w:rStyle w:val="cat-PhoneNumbergrp-41rplc-62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03100643000000017500,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Style w:val="cat-PhoneNumbergrp-42rplc-63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Style w:val="cat-Addressgrp-1rplc-64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Код Сводного реестра </w:t>
      </w:r>
      <w:r>
        <w:rPr>
          <w:rStyle w:val="cat-PhoneNumbergrp-43rplc-65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ОКТМО </w:t>
      </w:r>
      <w:r>
        <w:rPr>
          <w:rStyle w:val="cat-PhoneNumbergrp-44rplc-66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КБК </w:t>
      </w:r>
      <w:r>
        <w:rPr>
          <w:rStyle w:val="cat-PhoneNumbergrp-45rplc-67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Style w:val="cat-PhoneNumbergrp-46rplc-68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, УИН 0410760300265000702417107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Подлинник квитанции об оплате штрафа предоставить мировому судье судебного участка № 26 Ба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хчисарайского судебного района (</w:t>
      </w:r>
      <w:r>
        <w:rPr>
          <w:rStyle w:val="cat-Addressgrp-3rplc-69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) </w:t>
      </w:r>
      <w:r>
        <w:rPr>
          <w:rStyle w:val="cat-Addressgrp-1rplc-70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(</w:t>
      </w:r>
      <w:r>
        <w:rPr>
          <w:rStyle w:val="cat-Addressgrp-14rplc-71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7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3rplc-7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7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FIOgrp-27rplc-7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5rplc-0">
    <w:name w:val="cat-Date grp-1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3rplc-2">
    <w:name w:val="cat-Address grp-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21rplc-4">
    <w:name w:val="cat-FIO grp-21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OrganizationNamegrp-35rplc-6">
    <w:name w:val="cat-OrganizationName grp-35 rplc-6"/>
    <w:basedOn w:val="DefaultParagraphFont"/>
  </w:style>
  <w:style w:type="character" w:customStyle="1" w:styleId="cat-FIOgrp-22rplc-7">
    <w:name w:val="cat-FIO grp-22 rplc-7"/>
    <w:basedOn w:val="DefaultParagraphFont"/>
  </w:style>
  <w:style w:type="character" w:customStyle="1" w:styleId="cat-ExternalSystemDefinedgrp-47rplc-8">
    <w:name w:val="cat-ExternalSystemDefined grp-47 rplc-8"/>
    <w:basedOn w:val="DefaultParagraphFont"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PassportDatagrp-33rplc-12">
    <w:name w:val="cat-PassportData grp-33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OrganizationNamegrp-34rplc-15">
    <w:name w:val="cat-OrganizationName grp-34 rplc-15"/>
    <w:basedOn w:val="DefaultParagraphFont"/>
  </w:style>
  <w:style w:type="character" w:customStyle="1" w:styleId="cat-Addressgrp-8rplc-16">
    <w:name w:val="cat-Address grp-8 rplc-16"/>
    <w:basedOn w:val="DefaultParagraphFont"/>
  </w:style>
  <w:style w:type="character" w:customStyle="1" w:styleId="cat-Addressgrp-9rplc-17">
    <w:name w:val="cat-Address grp-9 rplc-17"/>
    <w:basedOn w:val="DefaultParagraphFont"/>
  </w:style>
  <w:style w:type="character" w:customStyle="1" w:styleId="cat-FIOgrp-23rplc-18">
    <w:name w:val="cat-FIO grp-23 rplc-18"/>
    <w:basedOn w:val="DefaultParagraphFont"/>
  </w:style>
  <w:style w:type="character" w:customStyle="1" w:styleId="cat-OrganizationNamegrp-35rplc-19">
    <w:name w:val="cat-OrganizationName grp-35 rplc-19"/>
    <w:basedOn w:val="DefaultParagraphFont"/>
  </w:style>
  <w:style w:type="character" w:customStyle="1" w:styleId="cat-Dategrp-16rplc-20">
    <w:name w:val="cat-Date grp-16 rplc-20"/>
    <w:basedOn w:val="DefaultParagraphFont"/>
  </w:style>
  <w:style w:type="character" w:customStyle="1" w:styleId="cat-Addressgrp-10rplc-21">
    <w:name w:val="cat-Address grp-10 rplc-21"/>
    <w:basedOn w:val="DefaultParagraphFont"/>
  </w:style>
  <w:style w:type="character" w:customStyle="1" w:styleId="cat-OrganizationNamegrp-34rplc-22">
    <w:name w:val="cat-OrganizationName grp-34 rplc-22"/>
    <w:basedOn w:val="DefaultParagraphFont"/>
  </w:style>
  <w:style w:type="character" w:customStyle="1" w:styleId="cat-OrganizationNamegrp-36rplc-23">
    <w:name w:val="cat-OrganizationName grp-36 rplc-23"/>
    <w:basedOn w:val="DefaultParagraphFont"/>
  </w:style>
  <w:style w:type="character" w:customStyle="1" w:styleId="cat-Addressgrp-11rplc-24">
    <w:name w:val="cat-Address grp-11 rplc-24"/>
    <w:basedOn w:val="DefaultParagraphFont"/>
  </w:style>
  <w:style w:type="character" w:customStyle="1" w:styleId="cat-OrganizationNamegrp-34rplc-25">
    <w:name w:val="cat-OrganizationName grp-34 rplc-25"/>
    <w:basedOn w:val="DefaultParagraphFont"/>
  </w:style>
  <w:style w:type="character" w:customStyle="1" w:styleId="cat-FIOgrp-23rplc-26">
    <w:name w:val="cat-FIO grp-23 rplc-26"/>
    <w:basedOn w:val="DefaultParagraphFont"/>
  </w:style>
  <w:style w:type="character" w:customStyle="1" w:styleId="cat-PhoneNumbergrp-37rplc-27">
    <w:name w:val="cat-PhoneNumber grp-37 rplc-27"/>
    <w:basedOn w:val="DefaultParagraphFont"/>
  </w:style>
  <w:style w:type="character" w:customStyle="1" w:styleId="cat-PhoneNumbergrp-38rplc-28">
    <w:name w:val="cat-PhoneNumber grp-38 rplc-28"/>
    <w:basedOn w:val="DefaultParagraphFont"/>
  </w:style>
  <w:style w:type="character" w:customStyle="1" w:styleId="cat-Dategrp-17rplc-29">
    <w:name w:val="cat-Date grp-17 rplc-29"/>
    <w:basedOn w:val="DefaultParagraphFont"/>
  </w:style>
  <w:style w:type="character" w:customStyle="1" w:styleId="cat-OrganizationNamegrp-34rplc-30">
    <w:name w:val="cat-OrganizationName grp-34 rplc-30"/>
    <w:basedOn w:val="DefaultParagraphFont"/>
  </w:style>
  <w:style w:type="character" w:customStyle="1" w:styleId="cat-FIOgrp-23rplc-31">
    <w:name w:val="cat-FIO grp-23 rplc-31"/>
    <w:basedOn w:val="DefaultParagraphFont"/>
  </w:style>
  <w:style w:type="character" w:customStyle="1" w:styleId="cat-OrganizationNamegrp-36rplc-32">
    <w:name w:val="cat-OrganizationName grp-36 rplc-32"/>
    <w:basedOn w:val="DefaultParagraphFont"/>
  </w:style>
  <w:style w:type="character" w:customStyle="1" w:styleId="cat-OrganizationNamegrp-34rplc-33">
    <w:name w:val="cat-OrganizationName grp-34 rplc-33"/>
    <w:basedOn w:val="DefaultParagraphFont"/>
  </w:style>
  <w:style w:type="character" w:customStyle="1" w:styleId="cat-OrganizationNamegrp-36rplc-34">
    <w:name w:val="cat-OrganizationName grp-36 rplc-34"/>
    <w:basedOn w:val="DefaultParagraphFont"/>
  </w:style>
  <w:style w:type="character" w:customStyle="1" w:styleId="cat-FIOgrp-23rplc-35">
    <w:name w:val="cat-FIO grp-23 rplc-35"/>
    <w:basedOn w:val="DefaultParagraphFont"/>
  </w:style>
  <w:style w:type="character" w:customStyle="1" w:styleId="cat-FIOgrp-23rplc-36">
    <w:name w:val="cat-FIO grp-23 rplc-36"/>
    <w:basedOn w:val="DefaultParagraphFont"/>
  </w:style>
  <w:style w:type="character" w:customStyle="1" w:styleId="cat-Addressgrp-10rplc-37">
    <w:name w:val="cat-Address grp-10 rplc-37"/>
    <w:basedOn w:val="DefaultParagraphFont"/>
  </w:style>
  <w:style w:type="character" w:customStyle="1" w:styleId="cat-FIOgrp-24rplc-38">
    <w:name w:val="cat-FIO grp-24 rplc-38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SumInWordsgrp-28rplc-40">
    <w:name w:val="cat-SumInWords grp-28 rplc-40"/>
    <w:basedOn w:val="DefaultParagraphFont"/>
  </w:style>
  <w:style w:type="character" w:customStyle="1" w:styleId="cat-SumInWordsgrp-29rplc-41">
    <w:name w:val="cat-SumInWords grp-29 rplc-41"/>
    <w:basedOn w:val="DefaultParagraphFont"/>
  </w:style>
  <w:style w:type="character" w:customStyle="1" w:styleId="cat-SumInWordsgrp-30rplc-42">
    <w:name w:val="cat-SumInWords grp-30 rplc-42"/>
    <w:basedOn w:val="DefaultParagraphFont"/>
  </w:style>
  <w:style w:type="character" w:customStyle="1" w:styleId="cat-FIOgrp-23rplc-43">
    <w:name w:val="cat-FIO grp-23 rplc-43"/>
    <w:basedOn w:val="DefaultParagraphFont"/>
  </w:style>
  <w:style w:type="character" w:customStyle="1" w:styleId="cat-Dategrp-18rplc-44">
    <w:name w:val="cat-Date grp-18 rplc-44"/>
    <w:basedOn w:val="DefaultParagraphFont"/>
  </w:style>
  <w:style w:type="character" w:customStyle="1" w:styleId="cat-Dategrp-17rplc-45">
    <w:name w:val="cat-Date grp-17 rplc-45"/>
    <w:basedOn w:val="DefaultParagraphFont"/>
  </w:style>
  <w:style w:type="character" w:customStyle="1" w:styleId="cat-Dategrp-19rplc-46">
    <w:name w:val="cat-Date grp-19 rplc-46"/>
    <w:basedOn w:val="DefaultParagraphFont"/>
  </w:style>
  <w:style w:type="character" w:customStyle="1" w:styleId="cat-Dategrp-20rplc-47">
    <w:name w:val="cat-Date grp-20 rplc-47"/>
    <w:basedOn w:val="DefaultParagraphFont"/>
  </w:style>
  <w:style w:type="character" w:customStyle="1" w:styleId="cat-FIOgrp-25rplc-48">
    <w:name w:val="cat-FIO grp-25 rplc-48"/>
    <w:basedOn w:val="DefaultParagraphFont"/>
  </w:style>
  <w:style w:type="character" w:customStyle="1" w:styleId="cat-FIOgrp-23rplc-49">
    <w:name w:val="cat-FIO grp-23 rplc-49"/>
    <w:basedOn w:val="DefaultParagraphFont"/>
  </w:style>
  <w:style w:type="character" w:customStyle="1" w:styleId="cat-OrganizationNamegrp-35rplc-50">
    <w:name w:val="cat-OrganizationName grp-35 rplc-50"/>
    <w:basedOn w:val="DefaultParagraphFont"/>
  </w:style>
  <w:style w:type="character" w:customStyle="1" w:styleId="cat-FIOgrp-26rplc-51">
    <w:name w:val="cat-FIO grp-26 rplc-51"/>
    <w:basedOn w:val="DefaultParagraphFont"/>
  </w:style>
  <w:style w:type="character" w:customStyle="1" w:styleId="cat-ExternalSystemDefinedgrp-47rplc-52">
    <w:name w:val="cat-ExternalSystemDefined grp-47 rplc-52"/>
    <w:basedOn w:val="DefaultParagraphFont"/>
  </w:style>
  <w:style w:type="character" w:customStyle="1" w:styleId="cat-PassportDatagrp-32rplc-53">
    <w:name w:val="cat-PassportData grp-32 rplc-53"/>
    <w:basedOn w:val="DefaultParagraphFont"/>
  </w:style>
  <w:style w:type="character" w:customStyle="1" w:styleId="cat-Sumgrp-31rplc-54">
    <w:name w:val="cat-Sum grp-31 rplc-54"/>
    <w:basedOn w:val="DefaultParagraphFont"/>
  </w:style>
  <w:style w:type="character" w:customStyle="1" w:styleId="cat-PhoneNumbergrp-39rplc-55">
    <w:name w:val="cat-PhoneNumber grp-39 rplc-55"/>
    <w:basedOn w:val="DefaultParagraphFont"/>
  </w:style>
  <w:style w:type="character" w:customStyle="1" w:styleId="cat-PhoneNumbergrp-40rplc-56">
    <w:name w:val="cat-PhoneNumber grp-40 rplc-56"/>
    <w:basedOn w:val="DefaultParagraphFont"/>
  </w:style>
  <w:style w:type="character" w:customStyle="1" w:styleId="cat-Addressgrp-12rplc-57">
    <w:name w:val="cat-Address grp-12 rplc-57"/>
    <w:basedOn w:val="DefaultParagraphFont"/>
  </w:style>
  <w:style w:type="character" w:customStyle="1" w:styleId="cat-Addressgrp-12rplc-58">
    <w:name w:val="cat-Address grp-12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13rplc-61">
    <w:name w:val="cat-Address grp-13 rplc-61"/>
    <w:basedOn w:val="DefaultParagraphFont"/>
  </w:style>
  <w:style w:type="character" w:customStyle="1" w:styleId="cat-PhoneNumbergrp-41rplc-62">
    <w:name w:val="cat-PhoneNumber grp-41 rplc-62"/>
    <w:basedOn w:val="DefaultParagraphFont"/>
  </w:style>
  <w:style w:type="character" w:customStyle="1" w:styleId="cat-PhoneNumbergrp-42rplc-63">
    <w:name w:val="cat-PhoneNumber grp-42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PhoneNumbergrp-43rplc-65">
    <w:name w:val="cat-PhoneNumber grp-43 rplc-65"/>
    <w:basedOn w:val="DefaultParagraphFont"/>
  </w:style>
  <w:style w:type="character" w:customStyle="1" w:styleId="cat-PhoneNumbergrp-44rplc-66">
    <w:name w:val="cat-PhoneNumber grp-44 rplc-66"/>
    <w:basedOn w:val="DefaultParagraphFont"/>
  </w:style>
  <w:style w:type="character" w:customStyle="1" w:styleId="cat-PhoneNumbergrp-45rplc-67">
    <w:name w:val="cat-PhoneNumber grp-45 rplc-67"/>
    <w:basedOn w:val="DefaultParagraphFont"/>
  </w:style>
  <w:style w:type="character" w:customStyle="1" w:styleId="cat-PhoneNumbergrp-46rplc-68">
    <w:name w:val="cat-PhoneNumber grp-46 rplc-68"/>
    <w:basedOn w:val="DefaultParagraphFont"/>
  </w:style>
  <w:style w:type="character" w:customStyle="1" w:styleId="cat-Addressgrp-3rplc-69">
    <w:name w:val="cat-Address grp-3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Addressgrp-14rplc-71">
    <w:name w:val="cat-Address grp-14 rplc-71"/>
    <w:basedOn w:val="DefaultParagraphFont"/>
  </w:style>
  <w:style w:type="character" w:customStyle="1" w:styleId="cat-Addressgrp-1rplc-72">
    <w:name w:val="cat-Address grp-1 rplc-72"/>
    <w:basedOn w:val="DefaultParagraphFont"/>
  </w:style>
  <w:style w:type="character" w:customStyle="1" w:styleId="cat-Addressgrp-3rplc-73">
    <w:name w:val="cat-Address grp-3 rplc-73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FIOgrp-27rplc-75">
    <w:name w:val="cat-FIO grp-27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