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1181" w:rsidP="0083118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Дело № 5-26-280/2026</w:t>
      </w:r>
    </w:p>
    <w:p w:rsidR="00831181" w:rsidP="0083118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831181" w:rsidP="0083118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831181" w:rsidP="00831181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мая 2026 года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г. Бахчисарай</w:t>
      </w:r>
    </w:p>
    <w:p w:rsidR="00831181" w:rsidP="00831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правонарушении в отношении</w:t>
      </w:r>
      <w:r w:rsidR="008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проживающего по месту регистрации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Кодекса РФ об административных правон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арушениях,</w:t>
      </w:r>
    </w:p>
    <w:p w:rsidR="00831181" w:rsidP="00831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831181" w:rsidP="00831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нарушение требований п.2, п.3 ст. 11 Закона 27-ФЗ «Об индивидуальном (персонифицированном) учете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 пенсионного страхования» не предоставил  в установленный срок до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543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с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кадровыми мероприятиями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социального страхования РФ по Республи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831181" w:rsidP="0083118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указанному в протоколе.</w:t>
      </w:r>
    </w:p>
    <w:p w:rsidR="00831181" w:rsidP="0083118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Бондаренко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1 ст.15.33.2 КоАП РФ, а именно  непредставление в устан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831181" w:rsidP="00831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831181" w:rsidP="00831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назначении административного наказания учитывается характер соверш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831181" w:rsidP="00831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831181" w:rsidP="008311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831181" w:rsidP="0083118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831181" w:rsidP="0083118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831181" w:rsidP="0083118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 виде административного штрафа не подлежит замене на предупреждение.</w:t>
      </w:r>
    </w:p>
    <w:p w:rsidR="00831181" w:rsidP="00831181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831181" w:rsidP="0083118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зы чрезвычайных ситуаций природного и техногенного характера, а также имущественного ущерба.</w:t>
      </w:r>
    </w:p>
    <w:p w:rsidR="00831181" w:rsidP="00831181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директора  ООО «</w:t>
      </w:r>
      <w:r w:rsidR="00324616">
        <w:rPr>
          <w:rFonts w:ascii="Times New Roman" w:eastAsia="Courier New" w:hAnsi="Times New Roman" w:cs="Times New Roman"/>
          <w:sz w:val="24"/>
          <w:szCs w:val="24"/>
          <w:lang w:eastAsia="ru-RU"/>
        </w:rPr>
        <w:t>РЭП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» </w:t>
      </w:r>
      <w:r w:rsidRPr="00324616" w:rsidR="00324616">
        <w:rPr>
          <w:rFonts w:ascii="Times New Roman" w:eastAsia="Courier New" w:hAnsi="Times New Roman" w:cs="Times New Roman"/>
          <w:sz w:val="24"/>
          <w:szCs w:val="24"/>
          <w:lang w:eastAsia="ru-RU"/>
        </w:rPr>
        <w:t>Бондаренко А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применить положения ч. 1 ст. 4.1.1 КоАП РФ, заменив административное наказание в виде штрафа на предупреждение. </w:t>
      </w:r>
    </w:p>
    <w:p w:rsidR="00831181" w:rsidP="008311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831181" w:rsidP="00831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831181" w:rsidP="008311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 w:rsidR="008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должностное лицо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 w:rsidRPr="00324616" w:rsidR="0032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в совершении административного правонарушения, предусмотренного  ч.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15.33.2  КоАП РФ и назначить наказание с учетом положений ч.1 ст. 4.1.1 КоАП РФ в виде предупреждения.</w:t>
      </w:r>
    </w:p>
    <w:p w:rsidR="00831181" w:rsidP="0083118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831181" w:rsidP="0083118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831181" w:rsidP="0083118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.Н.Андрухова</w:t>
      </w:r>
    </w:p>
    <w:p w:rsidR="00866F1B"/>
    <w:sectPr w:rsidSect="008311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E2"/>
    <w:rsid w:val="00246700"/>
    <w:rsid w:val="00324616"/>
    <w:rsid w:val="00831181"/>
    <w:rsid w:val="0085436A"/>
    <w:rsid w:val="00866F1B"/>
    <w:rsid w:val="008F3F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11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