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721" w:rsidRPr="00E92D55" w:rsidP="007527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E92D55">
        <w:rPr>
          <w:rFonts w:ascii="Times New Roman" w:eastAsia="Calibri" w:hAnsi="Times New Roman" w:cs="Times New Roman"/>
          <w:bCs/>
          <w:sz w:val="26"/>
          <w:szCs w:val="26"/>
        </w:rPr>
        <w:t>Дело №5-26-284/2019</w:t>
      </w:r>
    </w:p>
    <w:p w:rsidR="00D45721" w:rsidRPr="00E92D55" w:rsidP="007527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E92D55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</w:p>
    <w:p w:rsidR="00D45721" w:rsidRPr="009E106C" w:rsidP="007527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E92D55">
        <w:rPr>
          <w:rFonts w:ascii="Times New Roman" w:eastAsia="Calibri" w:hAnsi="Times New Roman" w:cs="Times New Roman"/>
          <w:bCs/>
          <w:sz w:val="26"/>
          <w:szCs w:val="26"/>
        </w:rPr>
        <w:t xml:space="preserve">по делу об административном правонарушении </w:t>
      </w:r>
    </w:p>
    <w:p w:rsidR="00D45721" w:rsidRPr="00E92D55" w:rsidP="007527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E92D55">
        <w:rPr>
          <w:rFonts w:ascii="Times New Roman" w:eastAsia="Newton-Regular" w:hAnsi="Times New Roman" w:cs="Times New Roman"/>
          <w:sz w:val="26"/>
          <w:szCs w:val="26"/>
        </w:rPr>
        <w:t>16 октября  2019 года                                                                         г. Бахчисарай</w:t>
      </w:r>
    </w:p>
    <w:p w:rsidR="00E92D55" w:rsidRPr="00E92D55" w:rsidP="007527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     </w:t>
      </w:r>
      <w:r w:rsidRPr="00E92D55" w:rsidR="00D45721"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E92D55" w:rsidR="00D45721">
        <w:rPr>
          <w:rFonts w:ascii="Times New Roman" w:eastAsia="Newton-Regular" w:hAnsi="Times New Roman" w:cs="Times New Roman"/>
          <w:sz w:val="26"/>
          <w:szCs w:val="26"/>
        </w:rPr>
        <w:t>Андрухова</w:t>
      </w:r>
      <w:r w:rsidRPr="00E92D55" w:rsidR="00D45721">
        <w:rPr>
          <w:rFonts w:ascii="Times New Roman" w:eastAsia="Newton-Regular" w:hAnsi="Times New Roman" w:cs="Times New Roman"/>
          <w:sz w:val="26"/>
          <w:szCs w:val="26"/>
        </w:rPr>
        <w:t xml:space="preserve"> Е.Н. (298400, г. Бахчисарай, ул. Фрунзе, 36в), рассмотрев дело об административном правонарушении в отношении юридического лица - Администрации </w:t>
      </w:r>
      <w:r w:rsidRPr="00E92D55" w:rsidR="00D45721">
        <w:rPr>
          <w:rFonts w:ascii="Times New Roman" w:eastAsia="Newton-Regular" w:hAnsi="Times New Roman" w:cs="Times New Roman"/>
          <w:sz w:val="26"/>
          <w:szCs w:val="26"/>
        </w:rPr>
        <w:t>Табачненского</w:t>
      </w:r>
      <w:r w:rsidRPr="00E92D55" w:rsidR="00D45721">
        <w:rPr>
          <w:rFonts w:ascii="Times New Roman" w:eastAsia="Newton-Regular" w:hAnsi="Times New Roman" w:cs="Times New Roman"/>
          <w:sz w:val="26"/>
          <w:szCs w:val="26"/>
        </w:rPr>
        <w:t xml:space="preserve"> сельского поселения</w:t>
      </w:r>
      <w:r w:rsidRPr="00E92D55">
        <w:rPr>
          <w:rFonts w:ascii="Times New Roman" w:eastAsia="Newton-Regular" w:hAnsi="Times New Roman" w:cs="Times New Roman"/>
          <w:sz w:val="26"/>
          <w:szCs w:val="26"/>
        </w:rPr>
        <w:t xml:space="preserve"> Бахчисарайского района Республики Крым</w:t>
      </w:r>
      <w:r w:rsidRPr="00E92D55" w:rsidR="00D45721">
        <w:rPr>
          <w:rFonts w:ascii="Times New Roman" w:eastAsia="Newton-Regular" w:hAnsi="Times New Roman" w:cs="Times New Roman"/>
          <w:sz w:val="26"/>
          <w:szCs w:val="26"/>
        </w:rPr>
        <w:t>,</w:t>
      </w:r>
      <w:r w:rsidRPr="00E92D55" w:rsidR="001E4758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5D0C51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E92D55" w:rsidR="001E4758">
        <w:rPr>
          <w:rFonts w:ascii="Times New Roman" w:eastAsia="Newton-Regular" w:hAnsi="Times New Roman" w:cs="Times New Roman"/>
          <w:sz w:val="26"/>
          <w:szCs w:val="26"/>
        </w:rPr>
        <w:t>,</w:t>
      </w:r>
      <w:r w:rsidRPr="00E92D55" w:rsidR="00D45721">
        <w:rPr>
          <w:rFonts w:ascii="Times New Roman" w:eastAsia="Newton-Regular" w:hAnsi="Times New Roman" w:cs="Times New Roman"/>
          <w:sz w:val="26"/>
          <w:szCs w:val="26"/>
        </w:rPr>
        <w:t xml:space="preserve"> юридический адрес: </w:t>
      </w:r>
      <w:r w:rsidR="005D0C51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E92D55" w:rsidR="00D45721">
        <w:rPr>
          <w:rFonts w:ascii="Times New Roman" w:eastAsia="Newton-Regular" w:hAnsi="Times New Roman" w:cs="Times New Roman"/>
          <w:sz w:val="26"/>
          <w:szCs w:val="26"/>
        </w:rPr>
        <w:t>,  по ст. 9.13 Кодекса Российской Федерации об административных правонарушениях,</w:t>
      </w:r>
    </w:p>
    <w:p w:rsidR="00E92D55" w:rsidRPr="00A37166" w:rsidP="007527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37166">
        <w:rPr>
          <w:rFonts w:ascii="Times New Roman" w:eastAsia="Calibri" w:hAnsi="Times New Roman" w:cs="Times New Roman"/>
          <w:bCs/>
          <w:sz w:val="26"/>
          <w:szCs w:val="26"/>
        </w:rPr>
        <w:t>УСТАНОВИЛ:</w:t>
      </w:r>
    </w:p>
    <w:p w:rsidR="00FB223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A37166" w:rsidR="00D457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ходе проведения прокуратурой Бахчисарайского района Республики Крым проверки исполнения законодательства о социальной защите инвалидов в части обеспечения прав инвалидов на беспрепятственный доступ к объектам социальной инфраструктуры выявлены нарушения законодательства в деятельности администрации 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Табачненского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Бахчисарайского района Республики Крым, 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именно администрация 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Табачненского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РК не приняла мер по созданию условий для беспрепятственного доступа инвалидов к зданию администрации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Табачненского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РК, расположенного по адресу: </w:t>
      </w:r>
      <w:r w:rsidR="005D0C51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4F4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тем самым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уклонил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исполнения требований по обеспечению условий доступа инвалидов к объекту социальной инфраструктуры</w:t>
      </w:r>
      <w:r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005DB" w:rsidRPr="00A37166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Помощник прокурора Бахчисарайского района Республики Крым Юрченко Т.А. при рассмотрении административного материала  полагала установленным факт совершения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Бахчисарайского района Республики Крым административного правонарушения, предусмотренного статьей 9.13 К</w:t>
      </w:r>
      <w:r w:rsidR="004F4022">
        <w:rPr>
          <w:rFonts w:ascii="Times New Roman" w:eastAsia="Times New Roman" w:hAnsi="Times New Roman" w:cs="Times New Roman"/>
          <w:sz w:val="26"/>
          <w:szCs w:val="26"/>
          <w:lang w:eastAsia="ar-SA"/>
        </w:rPr>
        <w:t>оАП РФ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, поскольку обстоятельства подтверждены материалами дела.</w:t>
      </w:r>
    </w:p>
    <w:p w:rsidR="004629CB" w:rsidRPr="00A37166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4F4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представитель юридического лица – глава администрации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Табачненского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Бахчисарайского района РК – Шаповал И.И. вину </w:t>
      </w:r>
      <w:r w:rsidRPr="00A37166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 административного правонарушения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признал, и пояснил, что в настоящее время обеспечен доступ инвалидов в здание путем установки кнопки вызова персонала, поскольку администрация не является собственником 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>здания</w:t>
      </w:r>
      <w:r w:rsidRPr="00A37166" w:rsidR="009F0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котором находится, в связи с чем не имеет права выделять денежные средства из бюджета на приобретение беспрепятственного доступа лицам с огранич</w:t>
      </w:r>
      <w:r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енными  возможностями к </w:t>
      </w:r>
      <w:r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обьекту</w:t>
      </w:r>
      <w:r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просил 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заменить наказание с административного штрафа на предупреждение</w:t>
      </w:r>
      <w:r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4F4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Исследовав материалы дела об административном правонарушении, выслушав пояснения представителя юридического лица – главы администрации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Табачненского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Бахчисарайского района РК – Шаповал И.И.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заключение прокурора, мировой судья установил следующее.</w:t>
      </w:r>
    </w:p>
    <w:p w:rsid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Прокуратурой Бахчисарайского района Республики Крым в соответствии с полномочиями, предоставленными ст. 22 Федерального закона "О прокуратуре Российской Федерации", во исполнение приказа Генеральн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прокурора РФ от 07.12.2007 №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195 "Об организации прокурорского надзора за исполнением законов, соблюдением прав и свобод человека и гражданина" проведена проверка исполнения законодательства о социальной защите инвалидов в части обеспечения прав инвалидов на беспрепятственный доступ к объектам социальной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инфраструктуры.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Указанной проверкой выявлены нарушения законодательства о социальной защите инвалидов в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Бахчисарайского района РК.</w:t>
      </w:r>
    </w:p>
    <w:p w:rsidR="001E6B6B" w:rsidRPr="001E6B6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силу ч. 2 ст. 7 Конституции РФ в Российской Федерации обеспечивается государственная поддержка инвалидов и пожилых граждан, устанавливаются гарантии социальной защиты.</w:t>
      </w:r>
    </w:p>
    <w:p w:rsidR="001E6B6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силу статьи 9 "Конвенции о правах инвалидов" меры по выявлению и устранению препятствий и барьеров, мешающих доступности, должны распространяться на здания, дороги, транспорт и </w:t>
      </w:r>
      <w:r w:rsidRP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другие</w:t>
      </w:r>
      <w:r w:rsidRP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внутренние и внешние объекты, включая школы, жилые дома, медицинские учреждения и рабочие места".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Как установлено ст. 2 Фед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ерального закона от 24.11.1995 №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181-ФЗ "О социальной защите инвалидов в Российской Федерации", социальная защита инвалидов - это система гарантированных государством экономических, правовых мер,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для участия в жизни общества.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ст. 15 Федерального закона "О социальной защите инвалидов в Российской Федерации" органы местного самоуправления и организации независимо от организационно-правовых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культурнозрелищным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другим учреждениям).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беспрепятственного доступа инвалидов к объектам социальной инфраструктуры, учитывая его социальную значимость, является одной из важнейших целевых задач при создании и ведении социальной политики в Российской Федерации.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К объектам социальной, транспортной и инженерной инфраструктур,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населения, относятся, в числе прочего, здания социального значения, административные здания и сооружения.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Положениями ст. 15 Федера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льного закона от 24.11.1995 г. №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181-ФЗ "О социальной защите инвалидов в Российской Федерации" установлено, что 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района, городского округа, меры для обеспечения доступа инвалидов к месту предоставления услуги либо, когда эго возможно, обеспечить предоставление необходимых услуг по месту жительства инвалида или в дистанционном режиме.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Конкретные параметры доступности зданий и сооружений для инвалидов и других групп населения с ограниченными возможностями передвижения определены в строительных нормах и правилах. Согласно положениям "СП 59.13330.2012. Свод правил. Доступность зданий и сооружений для маломобильных групп населения. Актуализированная редакция СНиП 35-01-2001", утвержденных приказом Министерства регионального развития Рос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сийской Федерации о 27.12.2011 №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605, в качестве общих требований к зданиям предусмотрено, что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лестницы должны дублироваться пандусами, а при необходимости другими средствами подъема.</w:t>
      </w:r>
    </w:p>
    <w:p w:rsidR="001E6B6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4F4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Вытекающая из норм федерального законодательства публичная обязанность по обеспечению доступности зданий и сооружений для инвалидов и других групп населения с ограниченными возможностями передвижения возлагается, в частности, на собственников зданий и сооружений. Применительно к зданиям и сооружениям, находящимся в муниципальной собственности, данная обязанность возлагается на муниципальное образование в лице органов местной самоуправления.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4F4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Здание администрации 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расположено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по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D0C51">
        <w:rPr>
          <w:rFonts w:ascii="Times New Roman" w:eastAsia="Times New Roman" w:hAnsi="Times New Roman" w:cs="Times New Roman"/>
          <w:sz w:val="26"/>
          <w:szCs w:val="26"/>
          <w:lang w:eastAsia="ar-SA"/>
        </w:rPr>
        <w:t>**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4F4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Вход в здание администрации 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поселения, в нарушение п. 5 СП 59.133330.2012 не отвечает требованиям доступности объектов инфраструктуры для инвалидов и маломобильных групп населения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а именно: вход в здание не оборудован пандусами для беспрепятственного доступа инвалидов-колясочников (в том числе детей-инвалидов) иными средствами доступа, облегчающим доступ инвалидов и иных маломобильных граждан, в результате чего доступ инвалидов к данному объекту социальной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инфраструктуры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ограничен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E106C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Здание администрации 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не является вновь вводимым в эксплуатацию или прошедшим реконструкцию, модернизацию объектам и средствам связи, социальной, инженерной и транспортной инфраструктур, однако, какие-либо документы/соглашения между органом местного самоуправления и общественной организацией инвалидов о мерах для обеспечения доступа инвалидов к месту представления муниципальных услуг, представляемых администрацией 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поселения, либо обеспечение предоставления необходимых услуг по месту жительства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инвалида, а также в дистанционном режиме не представлены, что свидетельствует об уклонении от исполнения требований к обеспечению условий для доступа инвалидов к объектам инженерной, транспортной и социальной инфраструктур.</w:t>
      </w:r>
    </w:p>
    <w:p w:rsidR="004005DB" w:rsidRPr="004005D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решению 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="009E106C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="009E10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совета Бахчисарайского района РК №7-7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9E106C">
        <w:rPr>
          <w:rFonts w:ascii="Times New Roman" w:eastAsia="Times New Roman" w:hAnsi="Times New Roman" w:cs="Times New Roman"/>
          <w:sz w:val="26"/>
          <w:szCs w:val="26"/>
          <w:lang w:eastAsia="ar-SA"/>
        </w:rPr>
        <w:t>29.09.2014 Шаповал И.И.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избран председателем 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совета - главой администрации 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P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="009E10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Бахчисарайского района Республики Крым.</w:t>
      </w:r>
    </w:p>
    <w:p w:rsidR="009E106C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Вина юридического лица - Администрации </w:t>
      </w:r>
      <w:r w:rsidR="001E6B6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Табачнен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Бахчисарайского района Республики Крым в совершении правонарушения подтверждается исследованными мировым судьей доказательствами: постановлением о возбуждении производства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13.09.2019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(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л.д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1-4),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копией представления об устранении нарушений федерального законодательства о социальной защите инвалидов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л.д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. 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4-15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копией акта проверки от 22.07.2019 (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 17-18),копией ответа от 22.08.2019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л.д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>. 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4005DB" w:rsidR="004005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), а также другими находящимися в материалах дела документами. </w:t>
      </w:r>
    </w:p>
    <w:p w:rsidR="004005DB" w:rsidRPr="00A37166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7527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определении меры административного наказания мировой судья учитывает характер совершенного административного правонарушения, </w:t>
      </w:r>
      <w:r w:rsidR="00503ED8">
        <w:rPr>
          <w:rFonts w:ascii="Times New Roman" w:eastAsia="Times New Roman" w:hAnsi="Times New Roman" w:cs="Times New Roman"/>
          <w:sz w:val="26"/>
          <w:szCs w:val="26"/>
          <w:lang w:eastAsia="ar-SA"/>
        </w:rPr>
        <w:t>л</w:t>
      </w:r>
      <w:r w:rsidRPr="007527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ичность виновного, наличие обстоятельств, смягчающих административную ответственность, </w:t>
      </w:r>
      <w:r w:rsidRPr="00752758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Pr="007527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2758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котором</w:t>
      </w:r>
      <w:r w:rsidRPr="007527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мировой судья относит признание вины, отсутствие отягчающих административную ответственность обстоятельств, считает, что к правонарушителю должна быть применена мера административного наказания по статье 9.13 КоАП РФ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B6578" w:rsidRPr="004629CB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 выявленное </w:t>
      </w:r>
      <w:r w:rsidRPr="00E92D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нарушение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предусмотрена ответственность по ст. 9.13 КоАП РФ.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привлечении </w:t>
      </w:r>
      <w:r w:rsidRPr="00E92D55" w:rsidR="00097D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Администрации </w:t>
      </w:r>
      <w:r w:rsidRPr="00E92D55" w:rsidR="00097D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Табачненского</w:t>
      </w:r>
      <w:r w:rsidRPr="00E92D55" w:rsidR="00097D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сельского поселения</w:t>
      </w:r>
      <w:r w:rsidRPr="00E92D55" w:rsidR="00E92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Бахчисарайского района Республики Крым</w:t>
      </w:r>
      <w:r w:rsidRPr="00E92D55" w:rsidR="00097D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административной ответственности надлежит руководствоваться положениями КоАП РФ о вине, а именно, согласно ст. 2.10 КоАП РФ юридические лица подлежат административной ответственности за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2B6578" w:rsidRPr="00E92D55" w:rsidP="00752758">
      <w:pPr>
        <w:pStyle w:val="BodyText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E92D5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раздела II</w:t>
        </w:r>
      </w:hyperlink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Кодекса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92D5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3.4</w:t>
        </w:r>
      </w:hyperlink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Кодекса, за исключением случаев, предусмотренных </w:t>
      </w:r>
      <w:hyperlink r:id="rId6" w:history="1">
        <w:r w:rsidRPr="00E92D5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</w:t>
        </w:r>
      </w:hyperlink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названной статьи.</w:t>
      </w:r>
    </w:p>
    <w:p w:rsidR="002B6578" w:rsidRPr="00E92D55" w:rsidP="0075275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 ст. 9.13 КоАП РФ в перечень, установленный ч. 2 ст. 4.1.1 КоАП РФ, не включена.</w:t>
      </w:r>
    </w:p>
    <w:p w:rsidR="002B6578" w:rsidRPr="00E92D55" w:rsidP="0075275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B6578" w:rsidRPr="00E92D55" w:rsidP="0075275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полагает возможным применить положения ч. 1 ст. 4.1.1 КоАП РФ и заменить наказание в виде административного штрафа на предупреждение, поскольку </w:t>
      </w:r>
      <w:r w:rsidRPr="00E92D55" w:rsidR="00097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Администрацией </w:t>
      </w:r>
      <w:r w:rsidRPr="00E92D55" w:rsidR="00097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Табачненского</w:t>
      </w:r>
      <w:r w:rsidRPr="00E92D55" w:rsidR="00097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E92D55" w:rsid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Бахчисарайского района Республики Крым</w:t>
      </w:r>
      <w:r w:rsidRPr="00E92D55" w:rsidR="00097D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административное правонарушение совершено впервые и совершенное правонарушение не повлекло причинение вреда или возникновение угрозы причинения вреда жизни и здоровью людей либо других негативных последствий.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чем имеются основания для замены административного штрафа предупреждением. </w:t>
      </w:r>
    </w:p>
    <w:p w:rsidR="00D45721" w:rsidRPr="009E106C" w:rsidP="00752758">
      <w:pPr>
        <w:tabs>
          <w:tab w:val="left" w:pos="1418"/>
        </w:tabs>
        <w:spacing w:after="0" w:line="240" w:lineRule="auto"/>
        <w:ind w:left="-142" w:right="23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изложенного, руководствуясь ст. </w:t>
      </w:r>
      <w:r w:rsidRPr="00E92D55" w:rsidR="002B6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4.1.1,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9.13, 29.9, 29.10, 29.11 Кодекса РФ об административных правонарушениях, </w:t>
      </w:r>
    </w:p>
    <w:p w:rsidR="00D45721" w:rsidRPr="00E92D55" w:rsidP="00752758">
      <w:pPr>
        <w:tabs>
          <w:tab w:val="left" w:pos="1418"/>
        </w:tabs>
        <w:spacing w:after="0" w:line="240" w:lineRule="auto"/>
        <w:ind w:left="-142" w:right="23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ПОСТАНОВИЛ:</w:t>
      </w:r>
    </w:p>
    <w:p w:rsidR="00D45721" w:rsidRPr="00E92D55" w:rsidP="00752758">
      <w:pPr>
        <w:tabs>
          <w:tab w:val="left" w:pos="1418"/>
        </w:tabs>
        <w:spacing w:after="0" w:line="240" w:lineRule="auto"/>
        <w:ind w:left="-142" w:right="2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юридическое лицо - Администрацию 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Табачненского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E92D55" w:rsid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Бахчисарайского района Республики Крым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2D55" w:rsidR="002B6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</w:t>
      </w:r>
      <w:r w:rsidRPr="00E92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9.13  КоАП РФ и назначить ад</w:t>
      </w:r>
      <w:r w:rsidRPr="00E92D55" w:rsidR="002B6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министративное наказание </w:t>
      </w:r>
      <w:r w:rsidRPr="00E92D55" w:rsidR="002B65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виде </w:t>
      </w:r>
      <w:r w:rsidRPr="00E92D55" w:rsidR="002B65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предупреждения</w:t>
      </w:r>
      <w:r w:rsidRPr="00E92D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5721" w:rsidRPr="00E92D55" w:rsidP="00752758">
      <w:pPr>
        <w:tabs>
          <w:tab w:val="left" w:pos="1418"/>
        </w:tabs>
        <w:spacing w:after="0" w:line="240" w:lineRule="auto"/>
        <w:ind w:left="-142" w:firstLine="284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     </w:t>
      </w:r>
      <w:r w:rsidRPr="00E92D55">
        <w:rPr>
          <w:rFonts w:ascii="Times New Roman" w:eastAsia="Newton-Regular" w:hAnsi="Times New Roman" w:cs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45721" w:rsidP="00752758">
      <w:pPr>
        <w:tabs>
          <w:tab w:val="left" w:pos="1418"/>
        </w:tabs>
        <w:spacing w:after="160" w:line="252" w:lineRule="auto"/>
        <w:ind w:left="-142" w:firstLine="284"/>
        <w:rPr>
          <w:rFonts w:ascii="Times New Roman" w:eastAsia="Calibri" w:hAnsi="Times New Roman" w:cs="Times New Roman"/>
          <w:sz w:val="26"/>
          <w:szCs w:val="26"/>
        </w:rPr>
      </w:pPr>
      <w:r w:rsidRPr="00E92D55">
        <w:rPr>
          <w:rFonts w:ascii="Times New Roman" w:eastAsia="Calibri" w:hAnsi="Times New Roman" w:cs="Times New Roman"/>
          <w:sz w:val="26"/>
          <w:szCs w:val="26"/>
        </w:rPr>
        <w:t xml:space="preserve">Мировой судья                                                                   </w:t>
      </w:r>
      <w:r w:rsidR="00752758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E92D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92D55">
        <w:rPr>
          <w:rFonts w:ascii="Times New Roman" w:eastAsia="Calibri" w:hAnsi="Times New Roman" w:cs="Times New Roman"/>
          <w:sz w:val="26"/>
          <w:szCs w:val="26"/>
        </w:rPr>
        <w:t>Е.Н.Андрухова</w:t>
      </w:r>
    </w:p>
    <w:p w:rsidR="00A529E9" w:rsidRPr="00A529E9" w:rsidP="00A529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A529E9" w:rsidRPr="00A529E9" w:rsidP="00A529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A529E9" w:rsidRPr="00A529E9" w:rsidP="00A529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A529E9" w:rsidRPr="00A529E9" w:rsidP="00A529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529E9" w:rsidRPr="00E92D55" w:rsidP="000B74B9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D457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B0"/>
    <w:rsid w:val="00097DE3"/>
    <w:rsid w:val="000B74B9"/>
    <w:rsid w:val="00161BF9"/>
    <w:rsid w:val="001E4758"/>
    <w:rsid w:val="001E6B6B"/>
    <w:rsid w:val="001F0932"/>
    <w:rsid w:val="002B6578"/>
    <w:rsid w:val="004005DB"/>
    <w:rsid w:val="004629CB"/>
    <w:rsid w:val="004F4022"/>
    <w:rsid w:val="00503ED8"/>
    <w:rsid w:val="005D0C51"/>
    <w:rsid w:val="005E4F46"/>
    <w:rsid w:val="00752758"/>
    <w:rsid w:val="009E106C"/>
    <w:rsid w:val="009E6CB0"/>
    <w:rsid w:val="009F0468"/>
    <w:rsid w:val="00A37166"/>
    <w:rsid w:val="00A529E9"/>
    <w:rsid w:val="00B57B07"/>
    <w:rsid w:val="00D45721"/>
    <w:rsid w:val="00E92D55"/>
    <w:rsid w:val="00FB2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2B657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B6578"/>
  </w:style>
  <w:style w:type="character" w:styleId="Hyperlink">
    <w:name w:val="Hyperlink"/>
    <w:basedOn w:val="DefaultParagraphFont"/>
    <w:uiPriority w:val="99"/>
    <w:semiHidden/>
    <w:unhideWhenUsed/>
    <w:rsid w:val="002B657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0B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74B9"/>
  </w:style>
  <w:style w:type="paragraph" w:styleId="Footer">
    <w:name w:val="footer"/>
    <w:basedOn w:val="Normal"/>
    <w:link w:val="a1"/>
    <w:uiPriority w:val="99"/>
    <w:unhideWhenUsed/>
    <w:rsid w:val="000B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26C67105B643F6DEAA757E2C92D1218B72DBBB00F537AA949962B0BA496A0C3E1693023A716618k7jDP" TargetMode="External" /><Relationship Id="rId5" Type="http://schemas.openxmlformats.org/officeDocument/2006/relationships/hyperlink" Target="consultantplus://offline/ref=2126C67105B643F6DEAA757E2C92D1218B72DBBB00F537AA949962B0BA496A0C3E1693013B76k6jEP" TargetMode="External" /><Relationship Id="rId6" Type="http://schemas.openxmlformats.org/officeDocument/2006/relationships/hyperlink" Target="consultantplus://offline/ref=2126C67105B643F6DEAA757E2C92D1218B72DBBB00F537AA949962B0BA496A0C3E1693043873k6j5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