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293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Dategrp-11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рассмотрев дело об административном правонарушении, в отношении </w:t>
      </w:r>
      <w:r>
        <w:rPr>
          <w:rStyle w:val="cat-FIOgrp-15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РФ, зарегистрированного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фактически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совершении административного правонарушения, предусмотренного ч. 1 ст. 6.9 Кодекса РФ об административных правонарушениях,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2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Addressgrp-6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 выполнил законного требования уполномоченного должностного лица о прохождении медицинского освидетельствования в связи с наличием достаточных оснований полагать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употреблении </w:t>
      </w:r>
      <w:r>
        <w:rPr>
          <w:rStyle w:val="cat-FIOgrp-17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наркотических средства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Style w:val="cat-FIOgrp-17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свою вину признал.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Пояснил, что от прохождения медицинского освидетельствования на состояние опьянения отказался, поскольку ранее употреблял наркотические вещества и в прохождении медицинского освидетельствования не видел смысла.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омимо признания, вина </w:t>
      </w:r>
      <w:r>
        <w:rPr>
          <w:rStyle w:val="cat-FIOgrp-17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вышеуказанного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</w:t>
      </w:r>
      <w:r>
        <w:rPr>
          <w:rFonts w:ascii="Times New Roman" w:eastAsia="Times New Roman" w:hAnsi="Times New Roman" w:cs="Times New Roman"/>
          <w:sz w:val="26"/>
          <w:szCs w:val="26"/>
        </w:rPr>
        <w:t>ативном правонарушении 82 01 № 235240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13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(л.д.2);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12 № </w:t>
      </w:r>
      <w:r>
        <w:rPr>
          <w:rFonts w:ascii="Times New Roman" w:eastAsia="Times New Roman" w:hAnsi="Times New Roman" w:cs="Times New Roman"/>
          <w:sz w:val="26"/>
          <w:szCs w:val="26"/>
        </w:rPr>
        <w:t>042995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4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3);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 </w:t>
      </w:r>
      <w:r>
        <w:rPr>
          <w:rFonts w:ascii="Times New Roman" w:eastAsia="Times New Roman" w:hAnsi="Times New Roman" w:cs="Times New Roman"/>
          <w:sz w:val="26"/>
          <w:szCs w:val="26"/>
        </w:rPr>
        <w:t>обьяснением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(л.д.4);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ОППСП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</w:t>
      </w:r>
      <w:r>
        <w:rPr>
          <w:rStyle w:val="cat-Addressgrp-7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сержанта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 </w:t>
      </w:r>
      <w:r>
        <w:rPr>
          <w:rStyle w:val="cat-FIOgrp-18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(л.д.5);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Style w:val="cat-FIOgrp-17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6-7)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>
        <w:rPr>
          <w:rStyle w:val="cat-FIOgrp-17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частью 1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6.9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вещества, ввиду чего он подлежит признанию виновным в совершении указанного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7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личность правонарушителя, его имущественное положение, обстоятельства смягчающие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– признание вины, отсутствие обстоятельств, отягчающих административную ответственность.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мировой судья считает, что к нему подлежит применению мера наказания в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ст.6.9,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29.9 - 29.11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2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виновным в совершении административного правонарушения, предус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мотренного частью 1 статьи 6.9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Sumgrp-20rplc-2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перечислять по следующим реквизитам: ИНН </w:t>
      </w:r>
      <w:r>
        <w:rPr>
          <w:rStyle w:val="cat-PhoneNumbergrp-24rplc-3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5rplc-3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8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8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Банковские реквизиты: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Получатель: УФК по РК (Министерство юстиции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Наименование банка: Отделение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9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8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9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30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1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0410760300265002932406175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10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получения его копии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Style w:val="cat-FIOgrp-19rplc-5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2rplc-11">
    <w:name w:val="cat-Date grp-12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Addressgrp-7rplc-21">
    <w:name w:val="cat-Address grp-7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ExternalSystemDefinedgrp-32rplc-27">
    <w:name w:val="cat-ExternalSystemDefined grp-32 rplc-27"/>
    <w:basedOn w:val="DefaultParagraphFont"/>
  </w:style>
  <w:style w:type="character" w:customStyle="1" w:styleId="cat-PassportDatagrp-22rplc-28">
    <w:name w:val="cat-PassportData grp-22 rplc-28"/>
    <w:basedOn w:val="DefaultParagraphFont"/>
  </w:style>
  <w:style w:type="character" w:customStyle="1" w:styleId="cat-Sumgrp-20rplc-29">
    <w:name w:val="cat-Sum grp-20 rplc-29"/>
    <w:basedOn w:val="DefaultParagraphFont"/>
  </w:style>
  <w:style w:type="character" w:customStyle="1" w:styleId="cat-PhoneNumbergrp-24rplc-30">
    <w:name w:val="cat-PhoneNumber grp-24 rplc-30"/>
    <w:basedOn w:val="DefaultParagraphFont"/>
  </w:style>
  <w:style w:type="character" w:customStyle="1" w:styleId="cat-PhoneNumbergrp-25rplc-31">
    <w:name w:val="cat-PhoneNumber grp-25 rplc-31"/>
    <w:basedOn w:val="DefaultParagraphFont"/>
  </w:style>
  <w:style w:type="character" w:customStyle="1" w:styleId="cat-Addressgrp-8rplc-32">
    <w:name w:val="cat-Address grp-8 rplc-32"/>
    <w:basedOn w:val="DefaultParagraphFont"/>
  </w:style>
  <w:style w:type="character" w:customStyle="1" w:styleId="cat-Addressgrp-8rplc-33">
    <w:name w:val="cat-Address grp-8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9rplc-36">
    <w:name w:val="cat-Address grp-9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PhoneNumbergrp-31rplc-43">
    <w:name w:val="cat-PhoneNumber grp-3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0rplc-46">
    <w:name w:val="cat-Address grp-10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FIOgrp-19rplc-50">
    <w:name w:val="cat-FIO grp-19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