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5-26-298/2024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Dategrp-7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рассмотрев дело об административном правонарушении, в отношении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1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6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гражданина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трудоустроенного,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зарегистрированного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фактически 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6.9 Кодекса РФ об административных правонарушениях,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8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8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Style w:val="cat-Addressgrp-6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не выполнил законного требования уполномоченного должностного лица о прохождении медицинского освидетельствования в связи с наличием достаточных оснований полагать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употреблении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наркотических средства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ходе рассмотрения дела об 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 правонарушении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свою вину признал. </w:t>
      </w:r>
      <w:r>
        <w:rPr>
          <w:rFonts w:ascii="Times New Roman" w:eastAsia="Times New Roman" w:hAnsi="Times New Roman" w:cs="Times New Roman"/>
          <w:sz w:val="26"/>
          <w:szCs w:val="26"/>
        </w:rPr>
        <w:t>Пояснил, что от прохождения медицинского освидетельствования на состояние опьянения отказался.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Помимо признания, 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вышеуказанного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6"/>
          <w:szCs w:val="26"/>
        </w:rPr>
        <w:t>235253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9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(л.д.2);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82 12 № 031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лица, совершившего административное правонарушение 82 09 № 017156 от </w:t>
      </w:r>
      <w:r>
        <w:rPr>
          <w:rStyle w:val="cat-Dategrp-10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(л.д.3);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колом об административном задержании от </w:t>
      </w:r>
      <w:r>
        <w:rPr>
          <w:rStyle w:val="cat-Dategrp-10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письменным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обьяснением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л.д.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>
        <w:rPr>
          <w:rStyle w:val="cat-FIOgrp-14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частью 1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6.9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 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вещества, ввиду чего он подлежит признанию виновным в совершении указанного правонарушения.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характер совершенного </w:t>
      </w:r>
      <w:r>
        <w:rPr>
          <w:rStyle w:val="cat-FIOgrp-13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административного правонарушения, личность правонарушителя, его имущественное положение, обстоятельства смягчающие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отягчающие административную ответственность.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ст.6.9,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29.9 - 29.11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19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2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частью 1 статьи 6.9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задержания </w:t>
      </w:r>
      <w:r>
        <w:rPr>
          <w:rStyle w:val="cat-FIOgrp-11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органами внутренних дел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суток со дня получения его копии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Style w:val="cat-FIOgrp-15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19rplc-7">
    <w:name w:val="cat-ExternalSystemDefined grp-19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Timegrp-18rplc-12">
    <w:name w:val="cat-Time grp-18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ExternalSystemDefinedgrp-19rplc-27">
    <w:name w:val="cat-ExternalSystemDefined grp-19 rplc-27"/>
    <w:basedOn w:val="DefaultParagraphFont"/>
  </w:style>
  <w:style w:type="character" w:customStyle="1" w:styleId="cat-PassportDatagrp-17rplc-28">
    <w:name w:val="cat-PassportData grp-17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2rplc-31">
    <w:name w:val="cat-Address grp-2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5rplc-33">
    <w:name w:val="cat-FIO grp-1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